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5E" w:rsidRDefault="00CC775E" w:rsidP="00CC775E">
      <w:pPr>
        <w:jc w:val="right"/>
        <w:rPr>
          <w:rFonts w:cs="Times New Roman"/>
          <w:b/>
          <w:sz w:val="22"/>
          <w:szCs w:val="22"/>
        </w:rPr>
      </w:pPr>
      <w:r w:rsidRPr="00331EE8">
        <w:rPr>
          <w:rFonts w:cs="Times New Roman"/>
          <w:b/>
          <w:sz w:val="22"/>
          <w:szCs w:val="22"/>
        </w:rPr>
        <w:t>Załącznik nr 3 do SIWZ</w:t>
      </w:r>
    </w:p>
    <w:p w:rsidR="00CC775E" w:rsidRPr="00FE6DEF" w:rsidRDefault="00CC775E" w:rsidP="00CC775E">
      <w:pPr>
        <w:spacing w:line="100" w:lineRule="atLeast"/>
        <w:ind w:left="284" w:hanging="284"/>
        <w:jc w:val="center"/>
        <w:rPr>
          <w:rFonts w:cs="Times New Roman"/>
          <w:b/>
          <w:sz w:val="22"/>
          <w:szCs w:val="22"/>
        </w:rPr>
      </w:pPr>
      <w:r w:rsidRPr="00FE6DEF">
        <w:rPr>
          <w:rFonts w:cs="Times New Roman"/>
          <w:b/>
          <w:sz w:val="22"/>
          <w:szCs w:val="22"/>
        </w:rPr>
        <w:t>OPIS PRZEDMIOTU ZAMÓWIENIA</w:t>
      </w:r>
    </w:p>
    <w:p w:rsidR="00CC775E" w:rsidRPr="00FE6DEF" w:rsidRDefault="00CC775E" w:rsidP="00CC775E">
      <w:pPr>
        <w:spacing w:line="100" w:lineRule="atLeast"/>
        <w:ind w:left="284" w:hanging="284"/>
        <w:jc w:val="center"/>
        <w:rPr>
          <w:rFonts w:cs="Times New Roman"/>
          <w:b/>
          <w:sz w:val="22"/>
          <w:szCs w:val="22"/>
        </w:rPr>
      </w:pPr>
    </w:p>
    <w:p w:rsidR="00CC775E" w:rsidRDefault="00CC775E" w:rsidP="00CC775E">
      <w:pPr>
        <w:pStyle w:val="Akapitzlist"/>
        <w:spacing w:line="100" w:lineRule="atLeast"/>
        <w:ind w:left="705"/>
        <w:rPr>
          <w:rFonts w:cs="Times New Roman"/>
          <w:b/>
          <w:sz w:val="22"/>
          <w:szCs w:val="22"/>
        </w:rPr>
      </w:pPr>
      <w:r w:rsidRPr="0059667C">
        <w:rPr>
          <w:rFonts w:cs="Times New Roman"/>
          <w:b/>
          <w:sz w:val="22"/>
          <w:szCs w:val="22"/>
        </w:rPr>
        <w:t>Część I: Dostawa sprzętu komputerowego</w:t>
      </w:r>
    </w:p>
    <w:p w:rsidR="00CC775E" w:rsidRDefault="00CC775E" w:rsidP="00CC775E">
      <w:pPr>
        <w:pStyle w:val="Akapitzlist"/>
        <w:spacing w:line="100" w:lineRule="atLeast"/>
        <w:ind w:left="705"/>
        <w:rPr>
          <w:rFonts w:cs="Times New Roman"/>
          <w:b/>
          <w:sz w:val="22"/>
          <w:szCs w:val="22"/>
        </w:rPr>
      </w:pPr>
    </w:p>
    <w:p w:rsidR="00CC775E" w:rsidRPr="00CB5786" w:rsidRDefault="00CC775E" w:rsidP="00CC775E">
      <w:pPr>
        <w:pStyle w:val="Akapitzlist"/>
        <w:numPr>
          <w:ilvl w:val="0"/>
          <w:numId w:val="30"/>
        </w:numPr>
        <w:tabs>
          <w:tab w:val="left" w:pos="426"/>
        </w:tabs>
        <w:suppressAutoHyphens w:val="0"/>
        <w:ind w:left="426"/>
        <w:contextualSpacing/>
        <w:rPr>
          <w:b/>
          <w:sz w:val="22"/>
          <w:szCs w:val="22"/>
        </w:rPr>
      </w:pPr>
      <w:r w:rsidRPr="00CB5786">
        <w:rPr>
          <w:b/>
          <w:sz w:val="22"/>
          <w:szCs w:val="22"/>
        </w:rPr>
        <w:t>Monitory 24’’- 6</w:t>
      </w:r>
      <w:r>
        <w:rPr>
          <w:b/>
          <w:sz w:val="22"/>
          <w:szCs w:val="22"/>
        </w:rPr>
        <w:t>7</w:t>
      </w:r>
      <w:r w:rsidRPr="00CB5786">
        <w:rPr>
          <w:b/>
          <w:sz w:val="22"/>
          <w:szCs w:val="22"/>
        </w:rPr>
        <w:t xml:space="preserve"> szt.</w:t>
      </w:r>
    </w:p>
    <w:tbl>
      <w:tblPr>
        <w:tblW w:w="9345" w:type="dxa"/>
        <w:tblInd w:w="-34" w:type="dxa"/>
        <w:tblLayout w:type="fixed"/>
        <w:tblLook w:val="04A0" w:firstRow="1" w:lastRow="0" w:firstColumn="1" w:lastColumn="0" w:noHBand="0" w:noVBand="1"/>
      </w:tblPr>
      <w:tblGrid>
        <w:gridCol w:w="2758"/>
        <w:gridCol w:w="3061"/>
        <w:gridCol w:w="3526"/>
      </w:tblGrid>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Parametry techniczne:</w:t>
            </w:r>
          </w:p>
        </w:tc>
        <w:tc>
          <w:tcPr>
            <w:tcW w:w="3061"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Minimalne wymagania</w:t>
            </w:r>
          </w:p>
        </w:tc>
        <w:tc>
          <w:tcPr>
            <w:tcW w:w="3526" w:type="dxa"/>
            <w:tcBorders>
              <w:top w:val="single" w:sz="4" w:space="0" w:color="000000"/>
              <w:left w:val="single" w:sz="4" w:space="0" w:color="000000"/>
              <w:bottom w:val="single" w:sz="4" w:space="0" w:color="000000"/>
              <w:right w:val="single" w:sz="4" w:space="0" w:color="000000"/>
            </w:tcBorders>
            <w:hideMark/>
          </w:tcPr>
          <w:p w:rsidR="00CC775E" w:rsidRDefault="00CC775E" w:rsidP="008D1908">
            <w:pPr>
              <w:ind w:left="-17"/>
              <w:rPr>
                <w:rFonts w:cs="Times New Roman"/>
              </w:rPr>
            </w:pPr>
            <w:r>
              <w:rPr>
                <w:rFonts w:cs="Times New Roman"/>
              </w:rPr>
              <w:t>Proponowane przez wykonawcę parametry techniczne</w:t>
            </w:r>
          </w:p>
          <w:p w:rsidR="00CC775E" w:rsidRDefault="00CC775E" w:rsidP="008D1908">
            <w:pPr>
              <w:snapToGrid w:val="0"/>
              <w:ind w:left="-15"/>
              <w:rPr>
                <w:rFonts w:cs="Times New Roman"/>
              </w:rPr>
            </w:pPr>
            <w:r>
              <w:rPr>
                <w:rFonts w:cs="Times New Roman"/>
              </w:rPr>
              <w:t>(należy wypełnić w przypadku innych rozwiązań niż wskazane w rubryce „minimalne wymagania”)</w:t>
            </w: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Obudowa:</w:t>
            </w:r>
          </w:p>
        </w:tc>
        <w:tc>
          <w:tcPr>
            <w:tcW w:w="3061" w:type="dxa"/>
            <w:tcBorders>
              <w:top w:val="single" w:sz="4" w:space="0" w:color="000000"/>
              <w:left w:val="single" w:sz="4" w:space="0" w:color="000000"/>
              <w:bottom w:val="single" w:sz="4" w:space="0" w:color="000000"/>
              <w:right w:val="nil"/>
            </w:tcBorders>
            <w:hideMark/>
          </w:tcPr>
          <w:p w:rsidR="00CC775E" w:rsidRPr="0002653C" w:rsidRDefault="00CC775E" w:rsidP="008D1908">
            <w:pPr>
              <w:snapToGrid w:val="0"/>
              <w:ind w:left="-15"/>
              <w:rPr>
                <w:rFonts w:cs="Times New Roman"/>
              </w:rPr>
            </w:pPr>
            <w:r>
              <w:rPr>
                <w:rFonts w:cs="Times New Roman"/>
              </w:rPr>
              <w:t>r</w:t>
            </w:r>
            <w:r w:rsidRPr="0002653C">
              <w:rPr>
                <w:rFonts w:cs="Times New Roman"/>
              </w:rPr>
              <w:t>egulacja wysokości ekranu</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nil"/>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 xml:space="preserve">Rodzaj matrycy: </w:t>
            </w:r>
          </w:p>
        </w:tc>
        <w:tc>
          <w:tcPr>
            <w:tcW w:w="3061" w:type="dxa"/>
            <w:tcBorders>
              <w:top w:val="nil"/>
              <w:left w:val="single" w:sz="4" w:space="0" w:color="000000"/>
              <w:bottom w:val="single" w:sz="4" w:space="0" w:color="000000"/>
              <w:right w:val="nil"/>
            </w:tcBorders>
            <w:hideMark/>
          </w:tcPr>
          <w:p w:rsidR="00CC775E" w:rsidRPr="0002653C" w:rsidRDefault="00CC775E" w:rsidP="008D1908">
            <w:pPr>
              <w:snapToGrid w:val="0"/>
              <w:ind w:left="-15"/>
              <w:rPr>
                <w:rFonts w:cs="Times New Roman"/>
              </w:rPr>
            </w:pPr>
            <w:r w:rsidRPr="0002653C">
              <w:rPr>
                <w:rFonts w:cs="Times New Roman"/>
              </w:rPr>
              <w:t>IPS lub VA</w:t>
            </w:r>
          </w:p>
        </w:tc>
        <w:tc>
          <w:tcPr>
            <w:tcW w:w="3526" w:type="dxa"/>
            <w:tcBorders>
              <w:top w:val="nil"/>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Przekątna ekranu:</w:t>
            </w:r>
          </w:p>
        </w:tc>
        <w:tc>
          <w:tcPr>
            <w:tcW w:w="3061" w:type="dxa"/>
            <w:tcBorders>
              <w:top w:val="single" w:sz="4" w:space="0" w:color="000000"/>
              <w:left w:val="single" w:sz="4" w:space="0" w:color="000000"/>
              <w:bottom w:val="single" w:sz="4" w:space="0" w:color="000000"/>
              <w:right w:val="nil"/>
            </w:tcBorders>
            <w:hideMark/>
          </w:tcPr>
          <w:p w:rsidR="00CC775E" w:rsidRPr="00293CD3" w:rsidRDefault="00CC775E" w:rsidP="008D1908">
            <w:pPr>
              <w:snapToGrid w:val="0"/>
              <w:ind w:left="-15"/>
              <w:rPr>
                <w:rFonts w:cs="Times New Roman"/>
              </w:rPr>
            </w:pPr>
            <w:r>
              <w:rPr>
                <w:rFonts w:cs="Times New Roman"/>
              </w:rPr>
              <w:t>23.8</w:t>
            </w:r>
            <w:r w:rsidRPr="00293CD3">
              <w:rPr>
                <w:rFonts w:cs="Times New Roman"/>
              </w:rPr>
              <w:t>’’</w:t>
            </w:r>
            <w:r>
              <w:rPr>
                <w:rFonts w:cs="Times New Roman"/>
              </w:rPr>
              <w:t xml:space="preserve"> – 24’’</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Rozdzielczość matrycy:</w:t>
            </w:r>
          </w:p>
        </w:tc>
        <w:tc>
          <w:tcPr>
            <w:tcW w:w="3061" w:type="dxa"/>
            <w:tcBorders>
              <w:top w:val="single" w:sz="4" w:space="0" w:color="000000"/>
              <w:left w:val="single" w:sz="4" w:space="0" w:color="000000"/>
              <w:bottom w:val="single" w:sz="4" w:space="0" w:color="000000"/>
              <w:right w:val="nil"/>
            </w:tcBorders>
            <w:hideMark/>
          </w:tcPr>
          <w:p w:rsidR="00CC775E" w:rsidRPr="00293CD3" w:rsidRDefault="00CC775E" w:rsidP="008D1908">
            <w:pPr>
              <w:snapToGrid w:val="0"/>
              <w:ind w:left="-15"/>
              <w:rPr>
                <w:rFonts w:cs="Times New Roman"/>
              </w:rPr>
            </w:pPr>
            <w:r w:rsidRPr="00293CD3">
              <w:rPr>
                <w:rFonts w:cs="Times New Roman"/>
              </w:rPr>
              <w:t>min. 1920x1080</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tcPr>
          <w:p w:rsidR="00CC775E" w:rsidRDefault="00CC775E" w:rsidP="008D1908">
            <w:pPr>
              <w:snapToGrid w:val="0"/>
              <w:ind w:left="-15"/>
              <w:rPr>
                <w:rFonts w:cs="Times New Roman"/>
              </w:rPr>
            </w:pPr>
            <w:r>
              <w:rPr>
                <w:rFonts w:cs="Times New Roman"/>
              </w:rPr>
              <w:t>Proporcje obrazu:</w:t>
            </w:r>
          </w:p>
        </w:tc>
        <w:tc>
          <w:tcPr>
            <w:tcW w:w="3061" w:type="dxa"/>
            <w:tcBorders>
              <w:top w:val="single" w:sz="4" w:space="0" w:color="000000"/>
              <w:left w:val="single" w:sz="4" w:space="0" w:color="000000"/>
              <w:bottom w:val="single" w:sz="4" w:space="0" w:color="000000"/>
              <w:right w:val="nil"/>
            </w:tcBorders>
          </w:tcPr>
          <w:p w:rsidR="00CC775E" w:rsidRPr="00293CD3" w:rsidRDefault="00CC775E" w:rsidP="008D1908">
            <w:pPr>
              <w:snapToGrid w:val="0"/>
              <w:ind w:left="-15"/>
              <w:rPr>
                <w:rFonts w:cs="Times New Roman"/>
              </w:rPr>
            </w:pPr>
            <w:r>
              <w:rPr>
                <w:rFonts w:cs="Times New Roman"/>
              </w:rPr>
              <w:t>16x9 lub 16x10</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Pr="0002653C" w:rsidRDefault="00CC775E" w:rsidP="008D1908">
            <w:pPr>
              <w:snapToGrid w:val="0"/>
              <w:ind w:left="-15"/>
              <w:rPr>
                <w:rFonts w:cs="Times New Roman"/>
              </w:rPr>
            </w:pPr>
            <w:r w:rsidRPr="0002653C">
              <w:rPr>
                <w:rFonts w:cs="Times New Roman"/>
              </w:rPr>
              <w:t>Jasność:</w:t>
            </w:r>
          </w:p>
        </w:tc>
        <w:tc>
          <w:tcPr>
            <w:tcW w:w="3061" w:type="dxa"/>
            <w:tcBorders>
              <w:top w:val="single" w:sz="4" w:space="0" w:color="000000"/>
              <w:left w:val="single" w:sz="4" w:space="0" w:color="000000"/>
              <w:bottom w:val="single" w:sz="4" w:space="0" w:color="000000"/>
              <w:right w:val="nil"/>
            </w:tcBorders>
            <w:hideMark/>
          </w:tcPr>
          <w:p w:rsidR="00CC775E" w:rsidRPr="0002653C" w:rsidRDefault="00CC775E" w:rsidP="008D1908">
            <w:pPr>
              <w:snapToGrid w:val="0"/>
              <w:ind w:left="-15"/>
              <w:rPr>
                <w:rFonts w:cs="Times New Roman"/>
              </w:rPr>
            </w:pPr>
            <w:r w:rsidRPr="0002653C">
              <w:rPr>
                <w:rFonts w:cs="Times New Roman"/>
              </w:rPr>
              <w:t>min. 250 cd/m2</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Kontrast:</w:t>
            </w:r>
          </w:p>
        </w:tc>
        <w:tc>
          <w:tcPr>
            <w:tcW w:w="3061" w:type="dxa"/>
            <w:tcBorders>
              <w:top w:val="single" w:sz="4" w:space="0" w:color="000000"/>
              <w:left w:val="single" w:sz="4" w:space="0" w:color="000000"/>
              <w:bottom w:val="single" w:sz="4" w:space="0" w:color="000000"/>
              <w:right w:val="nil"/>
            </w:tcBorders>
            <w:hideMark/>
          </w:tcPr>
          <w:p w:rsidR="00CC775E" w:rsidRPr="00293CD3" w:rsidRDefault="00CC775E" w:rsidP="008D1908">
            <w:pPr>
              <w:snapToGrid w:val="0"/>
              <w:ind w:left="-15"/>
              <w:rPr>
                <w:rFonts w:cs="Times New Roman"/>
                <w:color w:val="FF0000"/>
              </w:rPr>
            </w:pPr>
            <w:r w:rsidRPr="0002653C">
              <w:rPr>
                <w:rFonts w:cs="Times New Roman"/>
              </w:rPr>
              <w:t>min.1000:1</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Czas reakcji matrycy:</w:t>
            </w:r>
          </w:p>
        </w:tc>
        <w:tc>
          <w:tcPr>
            <w:tcW w:w="3061" w:type="dxa"/>
            <w:tcBorders>
              <w:top w:val="single" w:sz="4" w:space="0" w:color="000000"/>
              <w:left w:val="single" w:sz="4" w:space="0" w:color="000000"/>
              <w:bottom w:val="single" w:sz="4" w:space="0" w:color="000000"/>
              <w:right w:val="nil"/>
            </w:tcBorders>
            <w:hideMark/>
          </w:tcPr>
          <w:p w:rsidR="00CC775E" w:rsidRPr="00293CD3" w:rsidRDefault="00CC775E" w:rsidP="008D1908">
            <w:pPr>
              <w:snapToGrid w:val="0"/>
              <w:ind w:left="-15"/>
              <w:rPr>
                <w:rFonts w:cs="Times New Roman"/>
                <w:color w:val="FF0000"/>
              </w:rPr>
            </w:pPr>
            <w:r w:rsidRPr="0002653C">
              <w:rPr>
                <w:rFonts w:cs="Times New Roman"/>
              </w:rPr>
              <w:t>maks. 5 ms</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Kąt widzenia (poziom):</w:t>
            </w:r>
          </w:p>
        </w:tc>
        <w:tc>
          <w:tcPr>
            <w:tcW w:w="3061" w:type="dxa"/>
            <w:tcBorders>
              <w:top w:val="single" w:sz="4" w:space="0" w:color="000000"/>
              <w:left w:val="single" w:sz="4" w:space="0" w:color="000000"/>
              <w:bottom w:val="single" w:sz="4" w:space="0" w:color="000000"/>
              <w:right w:val="nil"/>
            </w:tcBorders>
            <w:hideMark/>
          </w:tcPr>
          <w:p w:rsidR="00CC775E" w:rsidRPr="0002653C" w:rsidRDefault="00CC775E" w:rsidP="008D1908">
            <w:pPr>
              <w:snapToGrid w:val="0"/>
              <w:ind w:left="-15"/>
              <w:rPr>
                <w:rFonts w:cs="Times New Roman"/>
              </w:rPr>
            </w:pPr>
            <w:r w:rsidRPr="0002653C">
              <w:rPr>
                <w:rFonts w:cs="Times New Roman"/>
              </w:rPr>
              <w:t>min. 178 stopni</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Kąt widzenia (pion):</w:t>
            </w:r>
          </w:p>
        </w:tc>
        <w:tc>
          <w:tcPr>
            <w:tcW w:w="3061" w:type="dxa"/>
            <w:tcBorders>
              <w:top w:val="single" w:sz="4" w:space="0" w:color="000000"/>
              <w:left w:val="single" w:sz="4" w:space="0" w:color="000000"/>
              <w:bottom w:val="single" w:sz="4" w:space="0" w:color="000000"/>
              <w:right w:val="nil"/>
            </w:tcBorders>
            <w:hideMark/>
          </w:tcPr>
          <w:p w:rsidR="00CC775E" w:rsidRPr="0002653C" w:rsidRDefault="00CC775E" w:rsidP="008D1908">
            <w:pPr>
              <w:snapToGrid w:val="0"/>
              <w:ind w:left="-15"/>
              <w:rPr>
                <w:rFonts w:cs="Times New Roman"/>
              </w:rPr>
            </w:pPr>
            <w:r w:rsidRPr="0002653C">
              <w:rPr>
                <w:rFonts w:cs="Times New Roman"/>
              </w:rPr>
              <w:t>min. 178 stopni</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RPr="0082316D"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Złącza:</w:t>
            </w:r>
          </w:p>
        </w:tc>
        <w:tc>
          <w:tcPr>
            <w:tcW w:w="3061" w:type="dxa"/>
            <w:tcBorders>
              <w:top w:val="single" w:sz="4" w:space="0" w:color="000000"/>
              <w:left w:val="single" w:sz="4" w:space="0" w:color="000000"/>
              <w:bottom w:val="single" w:sz="4" w:space="0" w:color="000000"/>
              <w:right w:val="nil"/>
            </w:tcBorders>
            <w:hideMark/>
          </w:tcPr>
          <w:p w:rsidR="00CC775E" w:rsidRPr="0002653C" w:rsidRDefault="00CC775E" w:rsidP="008D1908">
            <w:pPr>
              <w:snapToGrid w:val="0"/>
              <w:ind w:left="-15"/>
              <w:rPr>
                <w:rFonts w:cs="Times New Roman"/>
                <w:color w:val="FF0000"/>
                <w:lang w:val="en-US"/>
              </w:rPr>
            </w:pPr>
            <w:r w:rsidRPr="0002653C">
              <w:rPr>
                <w:rFonts w:cs="Times New Roman"/>
                <w:lang w:val="en-US"/>
              </w:rPr>
              <w:t xml:space="preserve">min. DVI </w:t>
            </w:r>
            <w:proofErr w:type="spellStart"/>
            <w:r w:rsidRPr="0002653C">
              <w:rPr>
                <w:rFonts w:cs="Times New Roman"/>
                <w:lang w:val="en-US"/>
              </w:rPr>
              <w:t>i</w:t>
            </w:r>
            <w:proofErr w:type="spellEnd"/>
            <w:r w:rsidRPr="0002653C">
              <w:rPr>
                <w:rFonts w:cs="Times New Roman"/>
                <w:lang w:val="en-US"/>
              </w:rPr>
              <w:t xml:space="preserve"> DisplayPort, USB</w:t>
            </w:r>
          </w:p>
        </w:tc>
        <w:tc>
          <w:tcPr>
            <w:tcW w:w="3526" w:type="dxa"/>
            <w:tcBorders>
              <w:top w:val="single" w:sz="4" w:space="0" w:color="000000"/>
              <w:left w:val="single" w:sz="4" w:space="0" w:color="000000"/>
              <w:bottom w:val="single" w:sz="4" w:space="0" w:color="000000"/>
              <w:right w:val="single" w:sz="4" w:space="0" w:color="000000"/>
            </w:tcBorders>
          </w:tcPr>
          <w:p w:rsidR="00CC775E" w:rsidRPr="0002653C" w:rsidRDefault="00CC775E" w:rsidP="008D1908">
            <w:pPr>
              <w:snapToGrid w:val="0"/>
              <w:ind w:left="-15"/>
              <w:rPr>
                <w:rFonts w:cs="Times New Roman"/>
                <w:lang w:val="en-US"/>
              </w:rPr>
            </w:pPr>
          </w:p>
        </w:tc>
      </w:tr>
      <w:tr w:rsidR="00CC775E" w:rsidTr="008D1908">
        <w:tc>
          <w:tcPr>
            <w:tcW w:w="2758" w:type="dxa"/>
            <w:tcBorders>
              <w:top w:val="single" w:sz="4" w:space="0" w:color="000000"/>
              <w:left w:val="single" w:sz="4" w:space="0" w:color="000000"/>
              <w:bottom w:val="single" w:sz="4" w:space="0" w:color="000000"/>
              <w:right w:val="nil"/>
            </w:tcBorders>
          </w:tcPr>
          <w:p w:rsidR="00CC775E" w:rsidRDefault="00CC775E" w:rsidP="008D1908">
            <w:pPr>
              <w:snapToGrid w:val="0"/>
              <w:ind w:left="-15"/>
              <w:rPr>
                <w:rFonts w:cs="Times New Roman"/>
              </w:rPr>
            </w:pPr>
            <w:r>
              <w:rPr>
                <w:rFonts w:cs="Times New Roman"/>
              </w:rPr>
              <w:t>Standard VESA:</w:t>
            </w:r>
          </w:p>
        </w:tc>
        <w:tc>
          <w:tcPr>
            <w:tcW w:w="3061" w:type="dxa"/>
            <w:tcBorders>
              <w:top w:val="single" w:sz="4" w:space="0" w:color="000000"/>
              <w:left w:val="single" w:sz="4" w:space="0" w:color="000000"/>
              <w:bottom w:val="single" w:sz="4" w:space="0" w:color="000000"/>
              <w:right w:val="nil"/>
            </w:tcBorders>
          </w:tcPr>
          <w:p w:rsidR="00CC775E" w:rsidRPr="00293CD3" w:rsidRDefault="00CC775E" w:rsidP="008D1908">
            <w:pPr>
              <w:snapToGrid w:val="0"/>
              <w:ind w:left="-15"/>
              <w:rPr>
                <w:rFonts w:cs="Times New Roman"/>
              </w:rPr>
            </w:pPr>
            <w:r>
              <w:rPr>
                <w:rFonts w:cs="Times New Roman"/>
              </w:rPr>
              <w:t>100x100</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RPr="00667119" w:rsidTr="008D1908">
        <w:trPr>
          <w:trHeight w:val="411"/>
        </w:trPr>
        <w:tc>
          <w:tcPr>
            <w:tcW w:w="2758" w:type="dxa"/>
            <w:tcBorders>
              <w:top w:val="single" w:sz="4" w:space="0" w:color="000000"/>
              <w:left w:val="single" w:sz="4" w:space="0" w:color="000000"/>
              <w:bottom w:val="single" w:sz="4" w:space="0" w:color="000000"/>
              <w:right w:val="nil"/>
            </w:tcBorders>
          </w:tcPr>
          <w:p w:rsidR="00CC775E" w:rsidRDefault="00CC775E" w:rsidP="008D1908">
            <w:pPr>
              <w:snapToGrid w:val="0"/>
              <w:ind w:left="-15"/>
              <w:rPr>
                <w:rFonts w:cs="Times New Roman"/>
              </w:rPr>
            </w:pPr>
            <w:r>
              <w:rPr>
                <w:rFonts w:cs="Times New Roman"/>
              </w:rPr>
              <w:t>Cechy dodatkowe:</w:t>
            </w:r>
          </w:p>
        </w:tc>
        <w:tc>
          <w:tcPr>
            <w:tcW w:w="3061" w:type="dxa"/>
            <w:tcBorders>
              <w:top w:val="single" w:sz="4" w:space="0" w:color="000000"/>
              <w:left w:val="single" w:sz="4" w:space="0" w:color="000000"/>
              <w:bottom w:val="single" w:sz="4" w:space="0" w:color="000000"/>
              <w:right w:val="nil"/>
            </w:tcBorders>
          </w:tcPr>
          <w:p w:rsidR="00CC775E" w:rsidRDefault="00CC775E" w:rsidP="008D1908">
            <w:pPr>
              <w:snapToGrid w:val="0"/>
              <w:ind w:left="-15"/>
              <w:rPr>
                <w:rFonts w:cs="Times New Roman"/>
              </w:rPr>
            </w:pPr>
            <w:r>
              <w:rPr>
                <w:rFonts w:cs="Times New Roman"/>
              </w:rPr>
              <w:t>Wbudowany koncentrator USB, wbudowane głośniki</w:t>
            </w:r>
          </w:p>
        </w:tc>
        <w:tc>
          <w:tcPr>
            <w:tcW w:w="3526" w:type="dxa"/>
            <w:tcBorders>
              <w:top w:val="single" w:sz="4" w:space="0" w:color="000000"/>
              <w:left w:val="single" w:sz="4" w:space="0" w:color="000000"/>
              <w:bottom w:val="single" w:sz="4" w:space="0" w:color="000000"/>
              <w:right w:val="single" w:sz="4" w:space="0" w:color="000000"/>
            </w:tcBorders>
          </w:tcPr>
          <w:p w:rsidR="00CC775E" w:rsidRPr="00667119" w:rsidRDefault="00CC775E" w:rsidP="008D1908">
            <w:pPr>
              <w:snapToGrid w:val="0"/>
              <w:ind w:left="-15"/>
              <w:rPr>
                <w:rFonts w:cs="Times New Roman"/>
              </w:rPr>
            </w:pPr>
          </w:p>
        </w:tc>
      </w:tr>
      <w:tr w:rsidR="00CC775E" w:rsidRPr="00667119" w:rsidTr="008D1908">
        <w:trPr>
          <w:trHeight w:val="676"/>
        </w:trPr>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Wyposażenie:</w:t>
            </w:r>
          </w:p>
        </w:tc>
        <w:tc>
          <w:tcPr>
            <w:tcW w:w="3061" w:type="dxa"/>
            <w:tcBorders>
              <w:top w:val="single" w:sz="4" w:space="0" w:color="000000"/>
              <w:left w:val="single" w:sz="4" w:space="0" w:color="000000"/>
              <w:bottom w:val="single" w:sz="4" w:space="0" w:color="000000"/>
              <w:right w:val="nil"/>
            </w:tcBorders>
            <w:hideMark/>
          </w:tcPr>
          <w:p w:rsidR="00CC775E" w:rsidRPr="00667119" w:rsidRDefault="00CC775E" w:rsidP="008D1908">
            <w:pPr>
              <w:snapToGrid w:val="0"/>
              <w:ind w:left="-15"/>
              <w:rPr>
                <w:rFonts w:cs="Times New Roman"/>
              </w:rPr>
            </w:pPr>
            <w:r>
              <w:rPr>
                <w:rFonts w:cs="Times New Roman"/>
              </w:rPr>
              <w:t>Kabel USB A-B, k</w:t>
            </w:r>
            <w:r w:rsidRPr="00667119">
              <w:rPr>
                <w:rFonts w:cs="Times New Roman"/>
              </w:rPr>
              <w:t xml:space="preserve">abel zasilający, kabel </w:t>
            </w:r>
            <w:proofErr w:type="spellStart"/>
            <w:r w:rsidRPr="00667119">
              <w:rPr>
                <w:rFonts w:cs="Times New Roman"/>
              </w:rPr>
              <w:t>DisplayPort</w:t>
            </w:r>
            <w:proofErr w:type="spellEnd"/>
            <w:r w:rsidRPr="00667119">
              <w:rPr>
                <w:rFonts w:cs="Times New Roman"/>
              </w:rPr>
              <w:t xml:space="preserve"> - </w:t>
            </w:r>
            <w:proofErr w:type="spellStart"/>
            <w:r w:rsidRPr="00667119">
              <w:rPr>
                <w:rFonts w:cs="Times New Roman"/>
              </w:rPr>
              <w:t>DisplayPort</w:t>
            </w:r>
            <w:proofErr w:type="spellEnd"/>
            <w:r w:rsidRPr="00667119">
              <w:rPr>
                <w:rFonts w:cs="Times New Roman"/>
              </w:rPr>
              <w:t xml:space="preserve"> 2m i DVI – DVI 2m </w:t>
            </w:r>
            <w:r>
              <w:rPr>
                <w:rFonts w:cs="Times New Roman"/>
              </w:rPr>
              <w:t>zakończone wtykami</w:t>
            </w:r>
          </w:p>
        </w:tc>
        <w:tc>
          <w:tcPr>
            <w:tcW w:w="3526" w:type="dxa"/>
            <w:tcBorders>
              <w:top w:val="single" w:sz="4" w:space="0" w:color="000000"/>
              <w:left w:val="single" w:sz="4" w:space="0" w:color="000000"/>
              <w:bottom w:val="single" w:sz="4" w:space="0" w:color="000000"/>
              <w:right w:val="single" w:sz="4" w:space="0" w:color="000000"/>
            </w:tcBorders>
          </w:tcPr>
          <w:p w:rsidR="00CC775E" w:rsidRPr="00667119"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Gwarancja:</w:t>
            </w:r>
          </w:p>
        </w:tc>
        <w:tc>
          <w:tcPr>
            <w:tcW w:w="3061" w:type="dxa"/>
            <w:tcBorders>
              <w:top w:val="single" w:sz="4" w:space="0" w:color="000000"/>
              <w:left w:val="single" w:sz="4" w:space="0" w:color="000000"/>
              <w:bottom w:val="single" w:sz="4" w:space="0" w:color="000000"/>
              <w:right w:val="nil"/>
            </w:tcBorders>
            <w:hideMark/>
          </w:tcPr>
          <w:p w:rsidR="00CC775E" w:rsidRPr="00293CD3" w:rsidRDefault="00CC775E" w:rsidP="008D1908">
            <w:pPr>
              <w:snapToGrid w:val="0"/>
              <w:ind w:left="-15"/>
              <w:rPr>
                <w:rFonts w:cs="Times New Roman"/>
                <w:color w:val="FF0000"/>
              </w:rPr>
            </w:pPr>
            <w:r>
              <w:t xml:space="preserve">min. </w:t>
            </w:r>
            <w:r w:rsidRPr="00667119">
              <w:rPr>
                <w:rFonts w:cs="Times New Roman"/>
              </w:rPr>
              <w:t xml:space="preserve">36 miesięcy, monitor LCD podlega wymianie jeżeli w całym obszarze matrycy występuje choć jedna wada typu 1, 2 lub 3 wg. normy ISO 13406-2 Klasa I (nie może wystąpić nawet jeden stale świecący lub nie świecący piksel bądź </w:t>
            </w:r>
            <w:proofErr w:type="spellStart"/>
            <w:r w:rsidRPr="00667119">
              <w:rPr>
                <w:rFonts w:cs="Times New Roman"/>
              </w:rPr>
              <w:t>subpiksel</w:t>
            </w:r>
            <w:proofErr w:type="spellEnd"/>
            <w:r w:rsidRPr="00667119">
              <w:rPr>
                <w:rFonts w:cs="Times New Roman"/>
              </w:rPr>
              <w:t>)</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Propozycja wykonawcy:</w:t>
            </w:r>
          </w:p>
          <w:p w:rsidR="00CC775E" w:rsidRDefault="00CC775E" w:rsidP="008D1908">
            <w:pPr>
              <w:ind w:left="-15"/>
              <w:rPr>
                <w:rFonts w:cs="Times New Roman"/>
              </w:rPr>
            </w:pPr>
            <w:r>
              <w:rPr>
                <w:rFonts w:cs="Times New Roman"/>
              </w:rPr>
              <w:t>(producent, model)</w:t>
            </w:r>
          </w:p>
        </w:tc>
        <w:tc>
          <w:tcPr>
            <w:tcW w:w="6587" w:type="dxa"/>
            <w:gridSpan w:val="2"/>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bl>
    <w:p w:rsidR="00CC775E" w:rsidRDefault="00CC775E" w:rsidP="00CC775E"/>
    <w:p w:rsidR="00CC775E" w:rsidRPr="00CB5786" w:rsidRDefault="00CC775E" w:rsidP="00CC775E">
      <w:pPr>
        <w:pStyle w:val="Akapitzlist"/>
        <w:numPr>
          <w:ilvl w:val="0"/>
          <w:numId w:val="30"/>
        </w:numPr>
        <w:tabs>
          <w:tab w:val="left" w:pos="426"/>
        </w:tabs>
        <w:suppressAutoHyphens w:val="0"/>
        <w:ind w:left="426"/>
        <w:contextualSpacing/>
        <w:rPr>
          <w:b/>
          <w:sz w:val="22"/>
          <w:szCs w:val="22"/>
        </w:rPr>
      </w:pPr>
      <w:r w:rsidRPr="00CB5786">
        <w:rPr>
          <w:b/>
          <w:sz w:val="22"/>
          <w:szCs w:val="22"/>
        </w:rPr>
        <w:t>Uchwyt na 2 monitory – 11 szt.</w:t>
      </w:r>
    </w:p>
    <w:tbl>
      <w:tblPr>
        <w:tblW w:w="9345" w:type="dxa"/>
        <w:tblInd w:w="-34" w:type="dxa"/>
        <w:tblLayout w:type="fixed"/>
        <w:tblLook w:val="04A0" w:firstRow="1" w:lastRow="0" w:firstColumn="1" w:lastColumn="0" w:noHBand="0" w:noVBand="1"/>
      </w:tblPr>
      <w:tblGrid>
        <w:gridCol w:w="2758"/>
        <w:gridCol w:w="3061"/>
        <w:gridCol w:w="3526"/>
      </w:tblGrid>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Parametry techniczne:</w:t>
            </w:r>
          </w:p>
        </w:tc>
        <w:tc>
          <w:tcPr>
            <w:tcW w:w="3061"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Minimalne wymagania</w:t>
            </w:r>
          </w:p>
        </w:tc>
        <w:tc>
          <w:tcPr>
            <w:tcW w:w="3526" w:type="dxa"/>
            <w:tcBorders>
              <w:top w:val="single" w:sz="4" w:space="0" w:color="000000"/>
              <w:left w:val="single" w:sz="4" w:space="0" w:color="000000"/>
              <w:bottom w:val="single" w:sz="4" w:space="0" w:color="000000"/>
              <w:right w:val="single" w:sz="4" w:space="0" w:color="000000"/>
            </w:tcBorders>
            <w:hideMark/>
          </w:tcPr>
          <w:p w:rsidR="00CC775E" w:rsidRDefault="00CC775E" w:rsidP="008D1908">
            <w:pPr>
              <w:ind w:left="-17"/>
              <w:rPr>
                <w:rFonts w:cs="Times New Roman"/>
              </w:rPr>
            </w:pPr>
            <w:r>
              <w:rPr>
                <w:rFonts w:cs="Times New Roman"/>
              </w:rPr>
              <w:t>Proponowane przez wykonawcę parametry techniczne</w:t>
            </w:r>
          </w:p>
          <w:p w:rsidR="00CC775E" w:rsidRDefault="00CC775E" w:rsidP="008D1908">
            <w:pPr>
              <w:snapToGrid w:val="0"/>
              <w:ind w:left="-15"/>
              <w:rPr>
                <w:rFonts w:cs="Times New Roman"/>
              </w:rPr>
            </w:pPr>
            <w:r>
              <w:rPr>
                <w:rFonts w:cs="Times New Roman"/>
              </w:rPr>
              <w:t>(należy wypełnić w przypadku innych rozwiązań niż wskazane w rubryce „minimalne wymagania”)</w:t>
            </w: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Kolor:</w:t>
            </w:r>
          </w:p>
        </w:tc>
        <w:tc>
          <w:tcPr>
            <w:tcW w:w="3061" w:type="dxa"/>
            <w:tcBorders>
              <w:top w:val="single" w:sz="4" w:space="0" w:color="000000"/>
              <w:left w:val="single" w:sz="4" w:space="0" w:color="000000"/>
              <w:bottom w:val="single" w:sz="4" w:space="0" w:color="000000"/>
              <w:right w:val="nil"/>
            </w:tcBorders>
          </w:tcPr>
          <w:p w:rsidR="00CC775E" w:rsidRPr="0002653C" w:rsidRDefault="00CC775E" w:rsidP="008D1908">
            <w:pPr>
              <w:snapToGrid w:val="0"/>
              <w:ind w:left="-15"/>
              <w:rPr>
                <w:rFonts w:cs="Times New Roman"/>
              </w:rPr>
            </w:pPr>
            <w:r>
              <w:rPr>
                <w:rFonts w:cs="Times New Roman"/>
              </w:rPr>
              <w:t>c</w:t>
            </w:r>
            <w:r w:rsidRPr="00667119">
              <w:rPr>
                <w:rFonts w:cs="Times New Roman"/>
              </w:rPr>
              <w:t>zarny</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nil"/>
              <w:left w:val="single" w:sz="4" w:space="0" w:color="000000"/>
              <w:bottom w:val="single" w:sz="4" w:space="0" w:color="000000"/>
              <w:right w:val="nil"/>
            </w:tcBorders>
            <w:hideMark/>
          </w:tcPr>
          <w:p w:rsidR="00CC775E" w:rsidRDefault="00CC775E" w:rsidP="008D1908">
            <w:pPr>
              <w:snapToGrid w:val="0"/>
              <w:ind w:left="-15"/>
              <w:rPr>
                <w:rFonts w:cs="Times New Roman"/>
              </w:rPr>
            </w:pPr>
            <w:r w:rsidRPr="00667119">
              <w:rPr>
                <w:rFonts w:cs="Times New Roman"/>
              </w:rPr>
              <w:t>Wielkość ekranu</w:t>
            </w:r>
            <w:r>
              <w:rPr>
                <w:rFonts w:cs="Times New Roman"/>
              </w:rPr>
              <w:t xml:space="preserve">: </w:t>
            </w:r>
          </w:p>
        </w:tc>
        <w:tc>
          <w:tcPr>
            <w:tcW w:w="3061" w:type="dxa"/>
            <w:tcBorders>
              <w:top w:val="nil"/>
              <w:left w:val="single" w:sz="4" w:space="0" w:color="000000"/>
              <w:bottom w:val="single" w:sz="4" w:space="0" w:color="000000"/>
              <w:right w:val="nil"/>
            </w:tcBorders>
          </w:tcPr>
          <w:p w:rsidR="00CC775E" w:rsidRPr="0002653C" w:rsidRDefault="00CC775E" w:rsidP="008D1908">
            <w:pPr>
              <w:snapToGrid w:val="0"/>
              <w:ind w:left="-15"/>
              <w:rPr>
                <w:rFonts w:cs="Times New Roman"/>
              </w:rPr>
            </w:pPr>
            <w:r>
              <w:rPr>
                <w:rFonts w:cs="Times New Roman"/>
              </w:rPr>
              <w:t>do min. 24’’</w:t>
            </w:r>
          </w:p>
        </w:tc>
        <w:tc>
          <w:tcPr>
            <w:tcW w:w="3526" w:type="dxa"/>
            <w:tcBorders>
              <w:top w:val="nil"/>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tcPr>
          <w:p w:rsidR="00CC775E" w:rsidRDefault="00CC775E" w:rsidP="008D1908">
            <w:pPr>
              <w:snapToGrid w:val="0"/>
              <w:ind w:left="-15"/>
              <w:rPr>
                <w:rFonts w:cs="Times New Roman"/>
              </w:rPr>
            </w:pPr>
            <w:r>
              <w:rPr>
                <w:rFonts w:cs="Times New Roman"/>
              </w:rPr>
              <w:t>Nośność:</w:t>
            </w:r>
          </w:p>
        </w:tc>
        <w:tc>
          <w:tcPr>
            <w:tcW w:w="3061" w:type="dxa"/>
            <w:tcBorders>
              <w:top w:val="single" w:sz="4" w:space="0" w:color="000000"/>
              <w:left w:val="single" w:sz="4" w:space="0" w:color="000000"/>
              <w:bottom w:val="single" w:sz="4" w:space="0" w:color="000000"/>
              <w:right w:val="nil"/>
            </w:tcBorders>
          </w:tcPr>
          <w:p w:rsidR="00CC775E" w:rsidRPr="00293CD3" w:rsidRDefault="00CC775E" w:rsidP="008D1908">
            <w:pPr>
              <w:snapToGrid w:val="0"/>
              <w:ind w:left="-15"/>
              <w:rPr>
                <w:rFonts w:cs="Times New Roman"/>
              </w:rPr>
            </w:pPr>
            <w:r>
              <w:rPr>
                <w:rFonts w:cs="Times New Roman"/>
              </w:rPr>
              <w:t>min. 15kg</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tcPr>
          <w:p w:rsidR="00CC775E" w:rsidRDefault="00CC775E" w:rsidP="008D1908">
            <w:pPr>
              <w:snapToGrid w:val="0"/>
              <w:ind w:left="-15"/>
              <w:rPr>
                <w:rFonts w:cs="Times New Roman"/>
              </w:rPr>
            </w:pPr>
            <w:r>
              <w:rPr>
                <w:rFonts w:cs="Times New Roman"/>
              </w:rPr>
              <w:t>Liczba monitorów:</w:t>
            </w:r>
          </w:p>
        </w:tc>
        <w:tc>
          <w:tcPr>
            <w:tcW w:w="3061" w:type="dxa"/>
            <w:tcBorders>
              <w:top w:val="single" w:sz="4" w:space="0" w:color="000000"/>
              <w:left w:val="single" w:sz="4" w:space="0" w:color="000000"/>
              <w:bottom w:val="single" w:sz="4" w:space="0" w:color="000000"/>
              <w:right w:val="nil"/>
            </w:tcBorders>
          </w:tcPr>
          <w:p w:rsidR="00CC775E" w:rsidRPr="00293CD3" w:rsidRDefault="00CC775E" w:rsidP="008D1908">
            <w:pPr>
              <w:snapToGrid w:val="0"/>
              <w:ind w:left="-15"/>
              <w:rPr>
                <w:rFonts w:cs="Times New Roman"/>
              </w:rPr>
            </w:pPr>
            <w:r>
              <w:rPr>
                <w:rFonts w:cs="Times New Roman"/>
              </w:rPr>
              <w:t>2</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tcPr>
          <w:p w:rsidR="00CC775E" w:rsidRDefault="00CC775E" w:rsidP="008D1908">
            <w:pPr>
              <w:snapToGrid w:val="0"/>
              <w:ind w:left="-15"/>
              <w:rPr>
                <w:rFonts w:cs="Times New Roman"/>
              </w:rPr>
            </w:pPr>
            <w:r>
              <w:rPr>
                <w:rFonts w:cs="Times New Roman"/>
              </w:rPr>
              <w:t>Standard VESA:</w:t>
            </w:r>
          </w:p>
        </w:tc>
        <w:tc>
          <w:tcPr>
            <w:tcW w:w="3061" w:type="dxa"/>
            <w:tcBorders>
              <w:top w:val="single" w:sz="4" w:space="0" w:color="000000"/>
              <w:left w:val="single" w:sz="4" w:space="0" w:color="000000"/>
              <w:bottom w:val="single" w:sz="4" w:space="0" w:color="000000"/>
              <w:right w:val="nil"/>
            </w:tcBorders>
          </w:tcPr>
          <w:p w:rsidR="00CC775E" w:rsidRPr="00293CD3" w:rsidRDefault="00CC775E" w:rsidP="008D1908">
            <w:pPr>
              <w:snapToGrid w:val="0"/>
              <w:ind w:left="-15"/>
              <w:rPr>
                <w:rFonts w:cs="Times New Roman"/>
              </w:rPr>
            </w:pPr>
            <w:r>
              <w:rPr>
                <w:rFonts w:cs="Times New Roman"/>
              </w:rPr>
              <w:t>100x100</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tcPr>
          <w:p w:rsidR="00CC775E" w:rsidRPr="0002653C" w:rsidRDefault="00CC775E" w:rsidP="008D1908">
            <w:pPr>
              <w:snapToGrid w:val="0"/>
              <w:ind w:left="-15"/>
              <w:rPr>
                <w:rFonts w:cs="Times New Roman"/>
              </w:rPr>
            </w:pPr>
            <w:r w:rsidRPr="0051251C">
              <w:rPr>
                <w:rFonts w:cs="Times New Roman"/>
              </w:rPr>
              <w:t>Regulowana wysokość</w:t>
            </w:r>
            <w:r>
              <w:rPr>
                <w:rFonts w:cs="Times New Roman"/>
              </w:rPr>
              <w:t>:</w:t>
            </w:r>
          </w:p>
        </w:tc>
        <w:tc>
          <w:tcPr>
            <w:tcW w:w="3061" w:type="dxa"/>
            <w:tcBorders>
              <w:top w:val="single" w:sz="4" w:space="0" w:color="000000"/>
              <w:left w:val="single" w:sz="4" w:space="0" w:color="000000"/>
              <w:bottom w:val="single" w:sz="4" w:space="0" w:color="000000"/>
              <w:right w:val="nil"/>
            </w:tcBorders>
          </w:tcPr>
          <w:p w:rsidR="00CC775E" w:rsidRPr="0002653C" w:rsidRDefault="00CC775E" w:rsidP="008D1908">
            <w:pPr>
              <w:snapToGrid w:val="0"/>
              <w:ind w:left="-15"/>
              <w:rPr>
                <w:rFonts w:cs="Times New Roman"/>
              </w:rPr>
            </w:pPr>
            <w:r>
              <w:rPr>
                <w:rFonts w:cs="Times New Roman"/>
              </w:rPr>
              <w:t>tak</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tcPr>
          <w:p w:rsidR="00CC775E" w:rsidRDefault="00CC775E" w:rsidP="008D1908">
            <w:pPr>
              <w:snapToGrid w:val="0"/>
              <w:ind w:left="-15"/>
              <w:rPr>
                <w:rFonts w:cs="Times New Roman"/>
              </w:rPr>
            </w:pPr>
            <w:r>
              <w:rPr>
                <w:rFonts w:cs="Times New Roman"/>
              </w:rPr>
              <w:t>Regulacja pochylenia i obrotu:</w:t>
            </w:r>
          </w:p>
        </w:tc>
        <w:tc>
          <w:tcPr>
            <w:tcW w:w="3061" w:type="dxa"/>
            <w:tcBorders>
              <w:top w:val="single" w:sz="4" w:space="0" w:color="000000"/>
              <w:left w:val="single" w:sz="4" w:space="0" w:color="000000"/>
              <w:bottom w:val="single" w:sz="4" w:space="0" w:color="000000"/>
              <w:right w:val="nil"/>
            </w:tcBorders>
          </w:tcPr>
          <w:p w:rsidR="00CC775E" w:rsidRPr="0051251C" w:rsidRDefault="00CC775E" w:rsidP="008D1908">
            <w:pPr>
              <w:snapToGrid w:val="0"/>
              <w:ind w:left="-15"/>
              <w:rPr>
                <w:rFonts w:cs="Times New Roman"/>
              </w:rPr>
            </w:pPr>
            <w:r>
              <w:rPr>
                <w:rFonts w:cs="Times New Roman"/>
              </w:rPr>
              <w:t>t</w:t>
            </w:r>
            <w:r w:rsidRPr="0051251C">
              <w:rPr>
                <w:rFonts w:cs="Times New Roman"/>
              </w:rPr>
              <w:t>ak</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Gwarancja:</w:t>
            </w:r>
          </w:p>
        </w:tc>
        <w:tc>
          <w:tcPr>
            <w:tcW w:w="3061" w:type="dxa"/>
            <w:tcBorders>
              <w:top w:val="single" w:sz="4" w:space="0" w:color="000000"/>
              <w:left w:val="single" w:sz="4" w:space="0" w:color="000000"/>
              <w:bottom w:val="single" w:sz="4" w:space="0" w:color="000000"/>
              <w:right w:val="nil"/>
            </w:tcBorders>
          </w:tcPr>
          <w:p w:rsidR="00CC775E" w:rsidRPr="00293CD3" w:rsidRDefault="00CC775E" w:rsidP="008D1908">
            <w:pPr>
              <w:snapToGrid w:val="0"/>
              <w:ind w:left="-15"/>
              <w:rPr>
                <w:rFonts w:cs="Times New Roman"/>
                <w:color w:val="FF0000"/>
              </w:rPr>
            </w:pPr>
            <w:r>
              <w:t xml:space="preserve">min. </w:t>
            </w:r>
            <w:r w:rsidRPr="0051251C">
              <w:rPr>
                <w:rFonts w:cs="Times New Roman"/>
              </w:rPr>
              <w:t>12 miesięcy</w:t>
            </w:r>
          </w:p>
        </w:tc>
        <w:tc>
          <w:tcPr>
            <w:tcW w:w="3526" w:type="dxa"/>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r w:rsidR="00CC775E" w:rsidTr="008D1908">
        <w:tc>
          <w:tcPr>
            <w:tcW w:w="2758" w:type="dxa"/>
            <w:tcBorders>
              <w:top w:val="single" w:sz="4" w:space="0" w:color="000000"/>
              <w:left w:val="single" w:sz="4" w:space="0" w:color="000000"/>
              <w:bottom w:val="single" w:sz="4" w:space="0" w:color="000000"/>
              <w:right w:val="nil"/>
            </w:tcBorders>
            <w:hideMark/>
          </w:tcPr>
          <w:p w:rsidR="00CC775E" w:rsidRDefault="00CC775E" w:rsidP="008D1908">
            <w:pPr>
              <w:snapToGrid w:val="0"/>
              <w:ind w:left="-15"/>
              <w:rPr>
                <w:rFonts w:cs="Times New Roman"/>
              </w:rPr>
            </w:pPr>
            <w:r>
              <w:rPr>
                <w:rFonts w:cs="Times New Roman"/>
              </w:rPr>
              <w:t>Propozycja wykonawcy:</w:t>
            </w:r>
          </w:p>
          <w:p w:rsidR="00CC775E" w:rsidRDefault="00CC775E" w:rsidP="008D1908">
            <w:pPr>
              <w:ind w:left="-15"/>
              <w:rPr>
                <w:rFonts w:cs="Times New Roman"/>
              </w:rPr>
            </w:pPr>
            <w:r>
              <w:rPr>
                <w:rFonts w:cs="Times New Roman"/>
              </w:rPr>
              <w:lastRenderedPageBreak/>
              <w:t>(producent, model)</w:t>
            </w:r>
          </w:p>
        </w:tc>
        <w:tc>
          <w:tcPr>
            <w:tcW w:w="6587" w:type="dxa"/>
            <w:gridSpan w:val="2"/>
            <w:tcBorders>
              <w:top w:val="single" w:sz="4" w:space="0" w:color="000000"/>
              <w:left w:val="single" w:sz="4" w:space="0" w:color="000000"/>
              <w:bottom w:val="single" w:sz="4" w:space="0" w:color="000000"/>
              <w:right w:val="single" w:sz="4" w:space="0" w:color="000000"/>
            </w:tcBorders>
          </w:tcPr>
          <w:p w:rsidR="00CC775E" w:rsidRDefault="00CC775E" w:rsidP="008D1908">
            <w:pPr>
              <w:snapToGrid w:val="0"/>
              <w:ind w:left="-15"/>
              <w:rPr>
                <w:rFonts w:cs="Times New Roman"/>
              </w:rPr>
            </w:pPr>
          </w:p>
        </w:tc>
      </w:tr>
    </w:tbl>
    <w:p w:rsidR="00CC775E" w:rsidRDefault="00CC775E" w:rsidP="00CC775E">
      <w:pPr>
        <w:pStyle w:val="Akapitzlist"/>
      </w:pPr>
    </w:p>
    <w:p w:rsidR="00CC775E" w:rsidRPr="00CB5786" w:rsidRDefault="00CC775E" w:rsidP="00CC775E">
      <w:pPr>
        <w:pStyle w:val="Akapitzlist"/>
        <w:numPr>
          <w:ilvl w:val="0"/>
          <w:numId w:val="30"/>
        </w:numPr>
        <w:tabs>
          <w:tab w:val="left" w:pos="426"/>
        </w:tabs>
        <w:suppressAutoHyphens w:val="0"/>
        <w:contextualSpacing/>
        <w:rPr>
          <w:b/>
          <w:sz w:val="22"/>
          <w:szCs w:val="22"/>
        </w:rPr>
      </w:pPr>
      <w:r w:rsidRPr="00CB5786">
        <w:rPr>
          <w:b/>
          <w:sz w:val="22"/>
          <w:szCs w:val="22"/>
        </w:rPr>
        <w:t>Laptop – 1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72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System operacyjny</w:t>
            </w:r>
          </w:p>
        </w:tc>
        <w:tc>
          <w:tcPr>
            <w:tcW w:w="3063" w:type="dxa"/>
            <w:tcBorders>
              <w:top w:val="single" w:sz="4" w:space="0" w:color="000000"/>
              <w:left w:val="single" w:sz="4" w:space="0" w:color="000000"/>
              <w:bottom w:val="single" w:sz="4" w:space="0" w:color="000000"/>
            </w:tcBorders>
          </w:tcPr>
          <w:p w:rsidR="00CC775E" w:rsidRPr="009513C6" w:rsidRDefault="00CC775E" w:rsidP="008D1908">
            <w:pPr>
              <w:spacing w:line="100" w:lineRule="atLeast"/>
              <w:ind w:left="-15"/>
            </w:pPr>
            <w:r w:rsidRPr="009513C6">
              <w:t>Windows 10 pro lub równoważny.</w:t>
            </w:r>
          </w:p>
          <w:p w:rsidR="00CC775E" w:rsidRPr="00E119FA" w:rsidRDefault="00CC775E" w:rsidP="008D1908">
            <w:pPr>
              <w:spacing w:line="100" w:lineRule="atLeast"/>
              <w:ind w:left="-15"/>
            </w:pPr>
            <w:r w:rsidRPr="00E119FA">
              <w:t>Parametry równoważności:</w:t>
            </w:r>
          </w:p>
          <w:p w:rsidR="00CC775E" w:rsidRPr="0056252E" w:rsidRDefault="00CC775E" w:rsidP="008D1908">
            <w:pPr>
              <w:spacing w:line="100" w:lineRule="atLeast"/>
              <w:ind w:left="-15"/>
            </w:pPr>
            <w:r>
              <w:t xml:space="preserve">- </w:t>
            </w:r>
            <w:r w:rsidRPr="0056252E">
              <w:t>Zarządzanie komputerami przez zasady grup(GPO)</w:t>
            </w:r>
            <w:r>
              <w:t xml:space="preserve"> MS Windows posiadanego przez zamawiającego.</w:t>
            </w:r>
          </w:p>
          <w:p w:rsidR="00CC775E" w:rsidRPr="0056252E" w:rsidRDefault="00CC775E" w:rsidP="008D1908">
            <w:pPr>
              <w:spacing w:line="100" w:lineRule="atLeast"/>
              <w:ind w:left="-15"/>
            </w:pPr>
            <w:r>
              <w:t>- Pełna integracja z domeną A</w:t>
            </w:r>
            <w:r w:rsidRPr="0056252E">
              <w:t xml:space="preserve">ctive </w:t>
            </w:r>
            <w:r>
              <w:t>D</w:t>
            </w:r>
            <w:r w:rsidRPr="0056252E">
              <w:t>irectory</w:t>
            </w:r>
            <w:r>
              <w:t>.</w:t>
            </w:r>
          </w:p>
          <w:p w:rsidR="00CC775E" w:rsidRPr="0056252E" w:rsidRDefault="00CC775E" w:rsidP="008D1908">
            <w:pPr>
              <w:spacing w:line="100" w:lineRule="atLeast"/>
              <w:ind w:left="-15"/>
            </w:pPr>
            <w:r>
              <w:t xml:space="preserve">- </w:t>
            </w:r>
            <w:r w:rsidRPr="0056252E">
              <w:t>Możliwość zdalnego dodawania drukarek</w:t>
            </w:r>
            <w:r>
              <w:t xml:space="preserve"> podłączonych pod serwer MS Windows.</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Typ laptopa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Biznesowy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Wydajność komputera:</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F96BD3">
              <w:t xml:space="preserve">min. 7500  punktów w teście </w:t>
            </w:r>
            <w:proofErr w:type="spellStart"/>
            <w:r w:rsidRPr="00F96BD3">
              <w:t>PassMark</w:t>
            </w:r>
            <w:proofErr w:type="spellEnd"/>
            <w:r w:rsidRPr="00F96BD3">
              <w:t xml:space="preserve"> - CPU Mark</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Ekran</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pPr>
            <w:r>
              <w:t>13,3 cali</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Graficzna</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375DFE">
              <w:t xml:space="preserve">Min </w:t>
            </w:r>
            <w:r>
              <w:t>90</w:t>
            </w:r>
            <w:r w:rsidRPr="00375DFE">
              <w:t xml:space="preserve">0  punktów w teście </w:t>
            </w:r>
            <w:proofErr w:type="spellStart"/>
            <w:r w:rsidRPr="00375DFE">
              <w:t>passmark</w:t>
            </w:r>
            <w:proofErr w:type="spellEnd"/>
            <w:r w:rsidRPr="00375DFE">
              <w:t xml:space="preserve"> -G3D </w:t>
            </w:r>
            <w:proofErr w:type="spellStart"/>
            <w:r w:rsidRPr="00375DFE">
              <w:t>mark</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Pamięć RAM</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375DFE">
              <w:t>min. 8 GB</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Dysk Twardy</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375DFE">
              <w:t>256 GB SSD lub większy tego samego typu</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Porty USB</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375DFE">
              <w:t>min. 1 szt. 3.0 lub USB 3.1</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Czytnik kart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proofErr w:type="spellStart"/>
            <w:r w:rsidRPr="00375DFE">
              <w:t>microSD</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Bezprzewodowa</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rPr>
                <w:lang w:val="en-US"/>
              </w:rPr>
            </w:pPr>
            <w:proofErr w:type="spellStart"/>
            <w:r w:rsidRPr="00375DFE">
              <w:rPr>
                <w:lang w:val="en-US"/>
              </w:rPr>
              <w:t>WiFi</w:t>
            </w:r>
            <w:proofErr w:type="spellEnd"/>
            <w:r w:rsidRPr="00375DFE">
              <w:rPr>
                <w:lang w:val="en-US"/>
              </w:rPr>
              <w:t xml:space="preserve"> IEEE 802.11a/b/g/n/ac </w:t>
            </w:r>
          </w:p>
        </w:tc>
        <w:tc>
          <w:tcPr>
            <w:tcW w:w="3478" w:type="dxa"/>
            <w:tcBorders>
              <w:top w:val="single" w:sz="4" w:space="0" w:color="000000"/>
              <w:left w:val="single" w:sz="4" w:space="0" w:color="000000"/>
              <w:bottom w:val="single" w:sz="4" w:space="0" w:color="000000"/>
              <w:right w:val="single" w:sz="4" w:space="0" w:color="000000"/>
            </w:tcBorders>
          </w:tcPr>
          <w:p w:rsidR="00CC775E" w:rsidRPr="00D36645"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Dodatkowo</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Bluetooth,</w:t>
            </w:r>
          </w:p>
          <w:p w:rsidR="00CC775E" w:rsidRDefault="00CC775E" w:rsidP="008D1908">
            <w:pPr>
              <w:snapToGrid w:val="0"/>
              <w:spacing w:line="100" w:lineRule="atLeast"/>
              <w:ind w:left="-15"/>
            </w:pPr>
            <w:r w:rsidRPr="002A5DBF">
              <w:t>- Zintegrowana kamera internetowa</w:t>
            </w:r>
          </w:p>
          <w:p w:rsidR="00CC775E" w:rsidRPr="002A5DBF" w:rsidRDefault="00CC775E" w:rsidP="008D1908">
            <w:pPr>
              <w:snapToGrid w:val="0"/>
              <w:spacing w:line="100" w:lineRule="atLeast"/>
              <w:ind w:left="-15"/>
            </w:pPr>
            <w:r w:rsidRPr="002A5DBF">
              <w:t>- Torba</w:t>
            </w:r>
            <w:r>
              <w:t xml:space="preserve"> na laptop usztywniona, dopasowana do rozmiaru   laptopa.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Srebrny, czarny, szary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Waga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375DFE">
              <w:t>Nie więcej niż 1,3 kg z baterią.</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 xml:space="preserve">Minimum 3 lata ze skutecznym czasem naprawy w następnym dniu roboczym. </w:t>
            </w:r>
          </w:p>
          <w:p w:rsidR="00CC775E" w:rsidRDefault="00CC775E" w:rsidP="008D1908">
            <w:pPr>
              <w:snapToGrid w:val="0"/>
              <w:spacing w:line="100" w:lineRule="atLeast"/>
              <w:ind w:left="-15"/>
            </w:pPr>
            <w:r>
              <w:t>W okresie trwania gwarancji uszkodzony dysk twardy będzie wymieniany bezpłatnie na nowy po przekazaniu przez Zamawiającego numeru seryjnego dysku (uszkodzony dysk pozostaje u Zamawiającego).</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Default="00CC775E" w:rsidP="00CC775E">
      <w:pPr>
        <w:pStyle w:val="Akapitzlist"/>
        <w:tabs>
          <w:tab w:val="left" w:pos="426"/>
        </w:tabs>
        <w:rPr>
          <w:b/>
        </w:rPr>
      </w:pPr>
    </w:p>
    <w:p w:rsidR="00CC775E" w:rsidRPr="00CB5786" w:rsidRDefault="00CC775E" w:rsidP="00CC775E">
      <w:pPr>
        <w:pStyle w:val="Akapitzlist"/>
        <w:numPr>
          <w:ilvl w:val="0"/>
          <w:numId w:val="30"/>
        </w:numPr>
        <w:tabs>
          <w:tab w:val="left" w:pos="426"/>
        </w:tabs>
        <w:suppressAutoHyphens w:val="0"/>
        <w:contextualSpacing/>
        <w:rPr>
          <w:b/>
          <w:sz w:val="22"/>
          <w:szCs w:val="22"/>
        </w:rPr>
      </w:pPr>
      <w:r w:rsidRPr="00CB5786">
        <w:rPr>
          <w:b/>
          <w:sz w:val="22"/>
          <w:szCs w:val="22"/>
        </w:rPr>
        <w:t>Laptop – 3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72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lastRenderedPageBreak/>
              <w:t>System operacyjny</w:t>
            </w:r>
          </w:p>
        </w:tc>
        <w:tc>
          <w:tcPr>
            <w:tcW w:w="3063" w:type="dxa"/>
            <w:tcBorders>
              <w:top w:val="single" w:sz="4" w:space="0" w:color="000000"/>
              <w:left w:val="single" w:sz="4" w:space="0" w:color="000000"/>
              <w:bottom w:val="single" w:sz="4" w:space="0" w:color="000000"/>
            </w:tcBorders>
          </w:tcPr>
          <w:p w:rsidR="00CC775E" w:rsidRPr="009513C6" w:rsidRDefault="00CC775E" w:rsidP="008D1908">
            <w:pPr>
              <w:spacing w:line="100" w:lineRule="atLeast"/>
              <w:ind w:left="-15"/>
            </w:pPr>
            <w:r w:rsidRPr="009513C6">
              <w:t>Windows 10 pro lub równoważny.</w:t>
            </w:r>
          </w:p>
          <w:p w:rsidR="00CC775E" w:rsidRPr="00E119FA" w:rsidRDefault="00CC775E" w:rsidP="008D1908">
            <w:pPr>
              <w:spacing w:line="100" w:lineRule="atLeast"/>
              <w:ind w:left="-15"/>
            </w:pPr>
            <w:r w:rsidRPr="00E119FA">
              <w:t>Parametry równoważności:</w:t>
            </w:r>
          </w:p>
          <w:p w:rsidR="00CC775E" w:rsidRPr="0056252E" w:rsidRDefault="00CC775E" w:rsidP="008D1908">
            <w:pPr>
              <w:spacing w:line="100" w:lineRule="atLeast"/>
              <w:ind w:left="-15"/>
            </w:pPr>
            <w:r>
              <w:t xml:space="preserve">- </w:t>
            </w:r>
            <w:r w:rsidRPr="0056252E">
              <w:t>Zarządzanie komputerami przez zasady grup(GPO)</w:t>
            </w:r>
            <w:r>
              <w:t xml:space="preserve"> MS Windows posiadanego przez zamawiającego.</w:t>
            </w:r>
          </w:p>
          <w:p w:rsidR="00CC775E" w:rsidRPr="0056252E" w:rsidRDefault="00CC775E" w:rsidP="008D1908">
            <w:pPr>
              <w:spacing w:line="100" w:lineRule="atLeast"/>
              <w:ind w:left="-15"/>
            </w:pPr>
            <w:r>
              <w:t>- Pełna integracja z domeną A</w:t>
            </w:r>
            <w:r w:rsidRPr="0056252E">
              <w:t xml:space="preserve">ctive </w:t>
            </w:r>
            <w:r>
              <w:t>D</w:t>
            </w:r>
            <w:r w:rsidRPr="0056252E">
              <w:t>irectory</w:t>
            </w:r>
            <w:r>
              <w:t>.</w:t>
            </w:r>
          </w:p>
          <w:p w:rsidR="00CC775E" w:rsidRPr="0056252E" w:rsidRDefault="00CC775E" w:rsidP="008D1908">
            <w:pPr>
              <w:spacing w:line="100" w:lineRule="atLeast"/>
              <w:ind w:left="-15"/>
            </w:pPr>
            <w:r>
              <w:t xml:space="preserve">- </w:t>
            </w:r>
            <w:r w:rsidRPr="0056252E">
              <w:t>Możliwość zdalnego dodawania drukarek</w:t>
            </w:r>
            <w:r>
              <w:t xml:space="preserve"> podłączonych pod serwer MS Windows.</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Typ laptopa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Biznesowy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Wydajność komputera: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xml:space="preserve">min. </w:t>
            </w:r>
            <w:r>
              <w:t xml:space="preserve">7500 </w:t>
            </w:r>
            <w:r w:rsidRPr="002A5DBF">
              <w:t xml:space="preserve"> punktów w teście </w:t>
            </w:r>
            <w:proofErr w:type="spellStart"/>
            <w:r w:rsidRPr="002A5DBF">
              <w:t>PassMark</w:t>
            </w:r>
            <w:proofErr w:type="spellEnd"/>
            <w:r w:rsidRPr="002A5DBF">
              <w:t xml:space="preserve"> - CPU Mark</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Ekran</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pPr>
            <w:r>
              <w:t>14 cali</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Graficzna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Min 900  punktów w teście </w:t>
            </w:r>
            <w:proofErr w:type="spellStart"/>
            <w:r>
              <w:t>passmark</w:t>
            </w:r>
            <w:proofErr w:type="spellEnd"/>
            <w:r>
              <w:t xml:space="preserve"> -G3D </w:t>
            </w:r>
            <w:proofErr w:type="spellStart"/>
            <w:r>
              <w:t>mark</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Pamięć RAM</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 8 GB</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Sieciowa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xml:space="preserve">min. 10/100/1000 </w:t>
            </w:r>
            <w:proofErr w:type="spellStart"/>
            <w:r w:rsidRPr="002A5DBF">
              <w:t>Mbps</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Dysk Twardy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256 GB SSD lub większy tego samego typu</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Porty USB</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xml:space="preserve">min. </w:t>
            </w:r>
            <w:r>
              <w:t>3 szt.</w:t>
            </w:r>
            <w:r w:rsidRPr="002A5DBF">
              <w:t xml:space="preserve"> USB </w:t>
            </w:r>
            <w:r>
              <w:t xml:space="preserve">w tym min. 2 szt. </w:t>
            </w:r>
            <w:r w:rsidRPr="002A5DBF">
              <w:t>3.0</w:t>
            </w:r>
            <w:r>
              <w:t xml:space="preserve"> lub USB 3.1</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Czytnik kart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proofErr w:type="spellStart"/>
            <w:r>
              <w:t>microSD</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Bezprzewodowa</w:t>
            </w:r>
          </w:p>
        </w:tc>
        <w:tc>
          <w:tcPr>
            <w:tcW w:w="3063" w:type="dxa"/>
            <w:tcBorders>
              <w:top w:val="single" w:sz="4" w:space="0" w:color="000000"/>
              <w:left w:val="single" w:sz="4" w:space="0" w:color="000000"/>
              <w:bottom w:val="single" w:sz="4" w:space="0" w:color="000000"/>
            </w:tcBorders>
          </w:tcPr>
          <w:p w:rsidR="00CC775E" w:rsidRPr="00D77D09" w:rsidRDefault="00CC775E" w:rsidP="008D1908">
            <w:pPr>
              <w:snapToGrid w:val="0"/>
              <w:spacing w:line="100" w:lineRule="atLeast"/>
              <w:ind w:left="-15"/>
              <w:rPr>
                <w:lang w:val="en-US"/>
              </w:rPr>
            </w:pPr>
            <w:proofErr w:type="spellStart"/>
            <w:r w:rsidRPr="00D77D09">
              <w:rPr>
                <w:lang w:val="en-US"/>
              </w:rPr>
              <w:t>WiFi</w:t>
            </w:r>
            <w:proofErr w:type="spellEnd"/>
            <w:r w:rsidRPr="00D77D09">
              <w:rPr>
                <w:lang w:val="en-US"/>
              </w:rPr>
              <w:t xml:space="preserve"> IEEE 802.11a/b/g/n/ac </w:t>
            </w:r>
          </w:p>
        </w:tc>
        <w:tc>
          <w:tcPr>
            <w:tcW w:w="3478" w:type="dxa"/>
            <w:tcBorders>
              <w:top w:val="single" w:sz="4" w:space="0" w:color="000000"/>
              <w:left w:val="single" w:sz="4" w:space="0" w:color="000000"/>
              <w:bottom w:val="single" w:sz="4" w:space="0" w:color="000000"/>
              <w:right w:val="single" w:sz="4" w:space="0" w:color="000000"/>
            </w:tcBorders>
          </w:tcPr>
          <w:p w:rsidR="00CC775E" w:rsidRPr="00D36645"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Dodatkowo</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Bluetooth,</w:t>
            </w:r>
          </w:p>
          <w:p w:rsidR="00CC775E" w:rsidRDefault="00CC775E" w:rsidP="008D1908">
            <w:pPr>
              <w:snapToGrid w:val="0"/>
              <w:spacing w:line="100" w:lineRule="atLeast"/>
              <w:ind w:left="-15"/>
            </w:pPr>
            <w:r w:rsidRPr="002A5DBF">
              <w:t>- Zintegrowana kamera internetowa</w:t>
            </w:r>
          </w:p>
          <w:p w:rsidR="00CC775E" w:rsidRPr="002A5DBF" w:rsidRDefault="00CC775E" w:rsidP="008D1908">
            <w:pPr>
              <w:snapToGrid w:val="0"/>
              <w:spacing w:line="100" w:lineRule="atLeast"/>
              <w:ind w:left="-15"/>
            </w:pPr>
            <w:r w:rsidRPr="002A5DBF">
              <w:t>- Torba</w:t>
            </w:r>
            <w:r>
              <w:t xml:space="preserve"> na laptop usztywniona, dopasowana do rozmiaru   laptopa.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Srebrny, czarny, szary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Waga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Nie więcej niż 1,5 kg z baterią.</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Minimum 3 lata ze skutecznym czasem naprawy w następnym dniu roboczym.</w:t>
            </w:r>
          </w:p>
          <w:p w:rsidR="00CC775E" w:rsidRDefault="00CC775E" w:rsidP="008D1908">
            <w:pPr>
              <w:snapToGrid w:val="0"/>
              <w:spacing w:line="100" w:lineRule="atLeast"/>
              <w:ind w:left="-15"/>
            </w:pPr>
            <w:r>
              <w:t>W okresie trwania gwarancji uszkodzony dysk twardy będzie wymieniany bezpłatnie na nowy po przekazaniu przez Zamawiającego numeru seryjnego dysku (uszkodzony dysk pozostaje u Zamawiającego).</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Default="00CC775E" w:rsidP="00CC775E">
      <w:pPr>
        <w:pStyle w:val="Akapitzlist"/>
        <w:tabs>
          <w:tab w:val="left" w:pos="426"/>
        </w:tabs>
        <w:ind w:left="426"/>
        <w:rPr>
          <w:b/>
        </w:rPr>
      </w:pPr>
    </w:p>
    <w:p w:rsidR="00CC775E" w:rsidRPr="00CB5786" w:rsidRDefault="00CC775E" w:rsidP="00CC775E">
      <w:pPr>
        <w:pStyle w:val="Akapitzlist"/>
        <w:numPr>
          <w:ilvl w:val="0"/>
          <w:numId w:val="30"/>
        </w:numPr>
        <w:tabs>
          <w:tab w:val="left" w:pos="426"/>
        </w:tabs>
        <w:suppressAutoHyphens w:val="0"/>
        <w:contextualSpacing/>
        <w:rPr>
          <w:b/>
          <w:sz w:val="22"/>
          <w:szCs w:val="22"/>
        </w:rPr>
      </w:pPr>
      <w:r w:rsidRPr="00CB5786">
        <w:rPr>
          <w:b/>
          <w:sz w:val="22"/>
          <w:szCs w:val="22"/>
        </w:rPr>
        <w:t xml:space="preserve">Laptop – </w:t>
      </w:r>
      <w:r>
        <w:rPr>
          <w:b/>
          <w:sz w:val="22"/>
          <w:szCs w:val="22"/>
        </w:rPr>
        <w:t>7</w:t>
      </w:r>
      <w:r w:rsidRPr="00CB5786">
        <w:rPr>
          <w:b/>
          <w:sz w:val="22"/>
          <w:szCs w:val="22"/>
        </w:rPr>
        <w:t xml:space="preserve">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40"/>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System operacyjny</w:t>
            </w:r>
          </w:p>
        </w:tc>
        <w:tc>
          <w:tcPr>
            <w:tcW w:w="3063" w:type="dxa"/>
            <w:tcBorders>
              <w:top w:val="single" w:sz="4" w:space="0" w:color="000000"/>
              <w:left w:val="single" w:sz="4" w:space="0" w:color="000000"/>
              <w:bottom w:val="single" w:sz="4" w:space="0" w:color="000000"/>
            </w:tcBorders>
          </w:tcPr>
          <w:p w:rsidR="00CC775E" w:rsidRPr="009513C6" w:rsidRDefault="00CC775E" w:rsidP="008D1908">
            <w:pPr>
              <w:spacing w:line="100" w:lineRule="atLeast"/>
              <w:ind w:left="-15"/>
            </w:pPr>
            <w:r w:rsidRPr="009513C6">
              <w:t xml:space="preserve">Windows 10 </w:t>
            </w:r>
            <w:r>
              <w:t>PRO</w:t>
            </w:r>
            <w:r w:rsidRPr="009513C6">
              <w:t xml:space="preserve"> lub równoważny.</w:t>
            </w:r>
          </w:p>
          <w:p w:rsidR="00CC775E" w:rsidRPr="00E119FA" w:rsidRDefault="00CC775E" w:rsidP="008D1908">
            <w:pPr>
              <w:spacing w:line="100" w:lineRule="atLeast"/>
              <w:ind w:left="-15"/>
            </w:pPr>
            <w:r w:rsidRPr="00E119FA">
              <w:t>Parametry równoważności:</w:t>
            </w:r>
          </w:p>
          <w:p w:rsidR="00CC775E" w:rsidRPr="0056252E" w:rsidRDefault="00CC775E" w:rsidP="008D1908">
            <w:pPr>
              <w:spacing w:line="100" w:lineRule="atLeast"/>
              <w:ind w:left="-15"/>
            </w:pPr>
            <w:r>
              <w:t xml:space="preserve">- </w:t>
            </w:r>
            <w:r w:rsidRPr="0056252E">
              <w:t>Zarządzanie komputerami przez zasady grup(GPO)</w:t>
            </w:r>
            <w:r>
              <w:t xml:space="preserve"> MS Windows posiadanego przez zamawiającego.</w:t>
            </w:r>
          </w:p>
          <w:p w:rsidR="00CC775E" w:rsidRPr="0056252E" w:rsidRDefault="00CC775E" w:rsidP="008D1908">
            <w:pPr>
              <w:spacing w:line="100" w:lineRule="atLeast"/>
              <w:ind w:left="-15"/>
            </w:pPr>
            <w:r>
              <w:t>- Pełna integracja z domeną A</w:t>
            </w:r>
            <w:r w:rsidRPr="0056252E">
              <w:t xml:space="preserve">ctive </w:t>
            </w:r>
            <w:r>
              <w:lastRenderedPageBreak/>
              <w:t>D</w:t>
            </w:r>
            <w:r w:rsidRPr="0056252E">
              <w:t>irectory</w:t>
            </w:r>
            <w:r>
              <w:t>.</w:t>
            </w:r>
          </w:p>
          <w:p w:rsidR="00CC775E" w:rsidRPr="0056252E" w:rsidRDefault="00CC775E" w:rsidP="008D1908">
            <w:pPr>
              <w:spacing w:line="100" w:lineRule="atLeast"/>
              <w:ind w:left="-15"/>
            </w:pPr>
            <w:r>
              <w:t xml:space="preserve">- </w:t>
            </w:r>
            <w:r w:rsidRPr="0056252E">
              <w:t>Możliwość zdalnego dodawania drukarek</w:t>
            </w:r>
            <w:r>
              <w:t xml:space="preserve"> podłączonych pod serwer MS Windows.</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lastRenderedPageBreak/>
              <w:t>Typ  laptopa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Biznesowy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Wydajność komputera: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xml:space="preserve">min. </w:t>
            </w:r>
            <w:r>
              <w:t xml:space="preserve">4500 </w:t>
            </w:r>
            <w:r w:rsidRPr="002A5DBF">
              <w:t xml:space="preserve"> punktów w teście </w:t>
            </w:r>
            <w:proofErr w:type="spellStart"/>
            <w:r w:rsidRPr="002A5DBF">
              <w:t>PassMark</w:t>
            </w:r>
            <w:proofErr w:type="spellEnd"/>
            <w:r w:rsidRPr="002A5DBF">
              <w:t xml:space="preserve"> - CPU Mark</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Ekran</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pPr>
            <w:r>
              <w:t>15.6 cali</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Graficzna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Min 900  punktów w teście </w:t>
            </w:r>
            <w:proofErr w:type="spellStart"/>
            <w:r>
              <w:t>passmark</w:t>
            </w:r>
            <w:proofErr w:type="spellEnd"/>
            <w:r>
              <w:t xml:space="preserve"> -G3D </w:t>
            </w:r>
            <w:proofErr w:type="spellStart"/>
            <w:r>
              <w:t>mark</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Pamięć RAM</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 8 GB</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Sieciowa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xml:space="preserve">min. 10/100/1000 </w:t>
            </w:r>
            <w:proofErr w:type="spellStart"/>
            <w:r w:rsidRPr="002A5DBF">
              <w:t>Mbps</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Dysk Twardy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256 GB SSD lub większy tego samego typu</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Porty USB</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xml:space="preserve">min. </w:t>
            </w:r>
            <w:r>
              <w:t>3 szt.</w:t>
            </w:r>
            <w:r w:rsidRPr="002A5DBF">
              <w:t xml:space="preserve"> USB </w:t>
            </w:r>
            <w:r>
              <w:t xml:space="preserve">w tym min. 2 szt. </w:t>
            </w:r>
            <w:r w:rsidRPr="002A5DBF">
              <w:t>3.0</w:t>
            </w:r>
            <w:r>
              <w:t xml:space="preserve"> lub USB 3.1</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Bezprzewodowa</w:t>
            </w:r>
          </w:p>
        </w:tc>
        <w:tc>
          <w:tcPr>
            <w:tcW w:w="3063" w:type="dxa"/>
            <w:tcBorders>
              <w:top w:val="single" w:sz="4" w:space="0" w:color="000000"/>
              <w:left w:val="single" w:sz="4" w:space="0" w:color="000000"/>
              <w:bottom w:val="single" w:sz="4" w:space="0" w:color="000000"/>
            </w:tcBorders>
          </w:tcPr>
          <w:p w:rsidR="00CC775E" w:rsidRPr="00D77D09" w:rsidRDefault="00CC775E" w:rsidP="008D1908">
            <w:pPr>
              <w:snapToGrid w:val="0"/>
              <w:spacing w:line="100" w:lineRule="atLeast"/>
              <w:ind w:left="-15"/>
              <w:rPr>
                <w:lang w:val="en-US"/>
              </w:rPr>
            </w:pPr>
            <w:proofErr w:type="spellStart"/>
            <w:r w:rsidRPr="00D77D09">
              <w:rPr>
                <w:lang w:val="en-US"/>
              </w:rPr>
              <w:t>WiFi</w:t>
            </w:r>
            <w:proofErr w:type="spellEnd"/>
            <w:r w:rsidRPr="00D77D09">
              <w:rPr>
                <w:lang w:val="en-US"/>
              </w:rPr>
              <w:t xml:space="preserve"> IEEE 802.11a/b/g/n/ac</w:t>
            </w:r>
          </w:p>
        </w:tc>
        <w:tc>
          <w:tcPr>
            <w:tcW w:w="3478" w:type="dxa"/>
            <w:tcBorders>
              <w:top w:val="single" w:sz="4" w:space="0" w:color="000000"/>
              <w:left w:val="single" w:sz="4" w:space="0" w:color="000000"/>
              <w:bottom w:val="single" w:sz="4" w:space="0" w:color="000000"/>
              <w:right w:val="single" w:sz="4" w:space="0" w:color="000000"/>
            </w:tcBorders>
          </w:tcPr>
          <w:p w:rsidR="00CC775E" w:rsidRPr="00D77D09"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Dodatkowo</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Bluetooth,</w:t>
            </w:r>
          </w:p>
          <w:p w:rsidR="00CC775E" w:rsidRDefault="00CC775E" w:rsidP="008D1908">
            <w:pPr>
              <w:snapToGrid w:val="0"/>
              <w:spacing w:line="100" w:lineRule="atLeast"/>
              <w:ind w:left="-15"/>
            </w:pPr>
            <w:r w:rsidRPr="002A5DBF">
              <w:t>- Zintegrowana kamera internetowa</w:t>
            </w:r>
          </w:p>
          <w:p w:rsidR="00CC775E" w:rsidRPr="002A5DBF" w:rsidRDefault="00CC775E" w:rsidP="008D1908">
            <w:pPr>
              <w:snapToGrid w:val="0"/>
              <w:spacing w:line="100" w:lineRule="atLeast"/>
              <w:ind w:left="-15"/>
            </w:pPr>
            <w:r w:rsidRPr="002A5DBF">
              <w:t>- Torba</w:t>
            </w:r>
            <w:r>
              <w:t xml:space="preserve"> na laptop usztywniona, dopasowana do rozmiaru   laptopa.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Srebrny, czarny, szary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Waga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Nie więcej niż 2,3 kg z baterią.</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rPr>
          <w:trHeight w:val="917"/>
        </w:trPr>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Minimum 3 lata ze skutecznym czasem naprawy w następnym dniu roboczym.</w:t>
            </w:r>
          </w:p>
          <w:p w:rsidR="00CC775E" w:rsidRDefault="00CC775E" w:rsidP="008D1908">
            <w:pPr>
              <w:snapToGrid w:val="0"/>
              <w:spacing w:line="100" w:lineRule="atLeast"/>
              <w:ind w:left="-15"/>
            </w:pPr>
            <w:r>
              <w:t>W okresie trwania gwarancji uszkodzony dysk twardy będzie wymieniany bezpłatnie na nowy po przekazaniu przez Zamawiającego numeru seryjnego dysku (uszkodzony dysk pozostaje u Zamawiającego).</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Default="00CC775E" w:rsidP="00CC775E">
      <w:pPr>
        <w:pStyle w:val="Akapitzlist"/>
      </w:pPr>
    </w:p>
    <w:p w:rsidR="00CC775E" w:rsidRPr="00CB5786" w:rsidRDefault="00CC775E" w:rsidP="00CC775E">
      <w:pPr>
        <w:pStyle w:val="Akapitzlist"/>
        <w:numPr>
          <w:ilvl w:val="0"/>
          <w:numId w:val="30"/>
        </w:numPr>
        <w:tabs>
          <w:tab w:val="left" w:pos="426"/>
        </w:tabs>
        <w:suppressAutoHyphens w:val="0"/>
        <w:contextualSpacing/>
        <w:rPr>
          <w:b/>
          <w:sz w:val="22"/>
          <w:szCs w:val="22"/>
        </w:rPr>
      </w:pPr>
      <w:r w:rsidRPr="00CB5786">
        <w:rPr>
          <w:b/>
          <w:sz w:val="22"/>
          <w:szCs w:val="22"/>
        </w:rPr>
        <w:t xml:space="preserve">Pakiet biurowy – </w:t>
      </w:r>
      <w:r>
        <w:rPr>
          <w:b/>
          <w:sz w:val="22"/>
          <w:szCs w:val="22"/>
        </w:rPr>
        <w:t>13</w:t>
      </w:r>
      <w:r w:rsidRPr="00CB5786">
        <w:rPr>
          <w:b/>
          <w:sz w:val="22"/>
          <w:szCs w:val="22"/>
        </w:rPr>
        <w:t xml:space="preserve"> szt.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4819"/>
        <w:gridCol w:w="2268"/>
      </w:tblGrid>
      <w:tr w:rsidR="00CC775E" w:rsidRPr="002A5DBF" w:rsidTr="008D1908">
        <w:tc>
          <w:tcPr>
            <w:tcW w:w="2269" w:type="dxa"/>
          </w:tcPr>
          <w:p w:rsidR="00CC775E" w:rsidRPr="002A5DBF" w:rsidRDefault="00CC775E" w:rsidP="008D1908">
            <w:pPr>
              <w:snapToGrid w:val="0"/>
              <w:spacing w:line="100" w:lineRule="atLeast"/>
              <w:ind w:left="-15"/>
            </w:pPr>
            <w:r w:rsidRPr="002A5DBF">
              <w:t>Parametry techniczne:</w:t>
            </w:r>
          </w:p>
        </w:tc>
        <w:tc>
          <w:tcPr>
            <w:tcW w:w="4819" w:type="dxa"/>
          </w:tcPr>
          <w:p w:rsidR="00CC775E" w:rsidRPr="002A5DBF" w:rsidRDefault="00CC775E" w:rsidP="008D1908">
            <w:pPr>
              <w:snapToGrid w:val="0"/>
              <w:spacing w:line="100" w:lineRule="atLeast"/>
              <w:ind w:left="-15"/>
            </w:pPr>
            <w:r w:rsidRPr="002A5DBF">
              <w:t>Minimalne wymagania</w:t>
            </w:r>
          </w:p>
        </w:tc>
        <w:tc>
          <w:tcPr>
            <w:tcW w:w="2268" w:type="dxa"/>
          </w:tcPr>
          <w:p w:rsidR="00CC775E" w:rsidRPr="002A5DBF" w:rsidRDefault="00CC775E" w:rsidP="008D1908">
            <w:pPr>
              <w:snapToGrid w:val="0"/>
              <w:spacing w:line="100" w:lineRule="atLeast"/>
              <w:ind w:left="-15"/>
            </w:pPr>
            <w:r w:rsidRPr="002A5DBF">
              <w:t>Proponowan</w:t>
            </w:r>
            <w:r>
              <w:t>y</w:t>
            </w:r>
            <w:r w:rsidRPr="002A5DBF">
              <w:t xml:space="preserve"> przez wykonawcę </w:t>
            </w:r>
            <w:r>
              <w:t>produkt</w:t>
            </w:r>
          </w:p>
        </w:tc>
      </w:tr>
      <w:tr w:rsidR="00CC775E" w:rsidRPr="002A5DBF" w:rsidTr="008D1908">
        <w:tc>
          <w:tcPr>
            <w:tcW w:w="2269" w:type="dxa"/>
          </w:tcPr>
          <w:p w:rsidR="00CC775E" w:rsidRPr="002A5DBF" w:rsidRDefault="00CC775E" w:rsidP="008D1908">
            <w:pPr>
              <w:snapToGrid w:val="0"/>
              <w:spacing w:line="100" w:lineRule="atLeast"/>
              <w:ind w:left="-15"/>
            </w:pPr>
            <w:r>
              <w:t>Oprogramowanie</w:t>
            </w:r>
          </w:p>
        </w:tc>
        <w:tc>
          <w:tcPr>
            <w:tcW w:w="4819" w:type="dxa"/>
          </w:tcPr>
          <w:p w:rsidR="00CC775E" w:rsidRPr="00B03D4E" w:rsidRDefault="00CC775E" w:rsidP="008D1908">
            <w:r w:rsidRPr="00B03D4E">
              <w:t>Microsoft Office standard 2016 lub równoważny:</w:t>
            </w:r>
          </w:p>
          <w:p w:rsidR="00CC775E" w:rsidRPr="00B03D4E" w:rsidRDefault="00CC775E" w:rsidP="008D1908">
            <w:pPr>
              <w:pStyle w:val="Akapitzlist"/>
            </w:pPr>
          </w:p>
          <w:p w:rsidR="00CC775E" w:rsidRDefault="00CC775E" w:rsidP="008D1908">
            <w:r>
              <w:t>Warunki równoważności pakietu biurowego Office:</w:t>
            </w:r>
          </w:p>
          <w:p w:rsidR="00CC775E" w:rsidRDefault="00CC775E" w:rsidP="008D1908">
            <w:r>
              <w:t>1. Pełna polska wersja językowa interfejsu użytkownika</w:t>
            </w:r>
          </w:p>
          <w:p w:rsidR="00CC775E" w:rsidRDefault="00CC775E" w:rsidP="008D1908">
            <w:r>
              <w:t>2. Prostota i intuicyjność obsługi, pozwalająca na pracę osobom nieposiadającym umiejętności technicznych</w:t>
            </w:r>
          </w:p>
          <w:p w:rsidR="00CC775E" w:rsidRDefault="00CC775E" w:rsidP="008D1908">
            <w:r>
              <w:t>3. Oprogramowanie musi umożliwiać tworzenie i edycję dokumentów elektronicznych w ustalonym formacie, który spełnia następujące warunki:</w:t>
            </w:r>
          </w:p>
          <w:p w:rsidR="00CC775E" w:rsidRDefault="00CC775E" w:rsidP="008D1908">
            <w:r>
              <w:t>a. ma zdefiniowany układ informacji w postaci XML zgodnie z Tabelą B1 załącznika 2 Rozporządzenia w sprawie minimalnych wymagań dla systemów teleinformatycznych  (Dz.U.05.212.1766)</w:t>
            </w:r>
          </w:p>
          <w:p w:rsidR="00CC775E" w:rsidRDefault="00CC775E" w:rsidP="008D1908">
            <w:r>
              <w:t>b. umożliwia wykorzystanie schematów XML</w:t>
            </w:r>
          </w:p>
          <w:p w:rsidR="00CC775E" w:rsidRDefault="00CC775E" w:rsidP="008D1908">
            <w:r>
              <w:t xml:space="preserve">c. obsługuje w ramach standardu formatu podpis elektroniczny zgodnie z Tabelą A.1.1 załącznika 2 Rozporządzenia w sprawie minimalnych wymagań dla </w:t>
            </w:r>
            <w:r>
              <w:lastRenderedPageBreak/>
              <w:t>systemów teleinformatycznych  (Dz.U.05.212.1766)</w:t>
            </w:r>
          </w:p>
          <w:p w:rsidR="00CC775E" w:rsidRDefault="00CC775E" w:rsidP="008D1908">
            <w:r>
              <w:t>d. Oprogramowanie musi umożliwiać dostosowanie dokumentów i szablonów oraz udostępniać narzędzia umożliwiające dystrybucję szablonów.</w:t>
            </w:r>
          </w:p>
          <w:p w:rsidR="00CC775E" w:rsidRDefault="00CC775E" w:rsidP="008D1908">
            <w:r>
              <w:t>e. W skład oprogramowania muszą wchodzić narzędzia programistyczne umożliwiające automatyzację pracy i wymianę danych pomiędzy dokumentami i aplikacjami (język makropoleceń, język skryptowy)</w:t>
            </w:r>
          </w:p>
          <w:p w:rsidR="00CC775E" w:rsidRDefault="00CC775E" w:rsidP="008D1908">
            <w:r>
              <w:t>4. Do aplikacji musi być dostępna pełna dokumentacja w języku polskim.</w:t>
            </w:r>
          </w:p>
          <w:p w:rsidR="00CC775E" w:rsidRDefault="00CC775E" w:rsidP="008D1908">
            <w:r>
              <w:t>5. Pakiet zintegrowanych aplikacji biurowych musi zawierać:</w:t>
            </w:r>
          </w:p>
          <w:p w:rsidR="00CC775E" w:rsidRDefault="00CC775E" w:rsidP="008D1908">
            <w:r>
              <w:t>a. Edytor tekstów</w:t>
            </w:r>
          </w:p>
          <w:p w:rsidR="00CC775E" w:rsidRDefault="00CC775E" w:rsidP="008D1908">
            <w:r>
              <w:t>b. Arkusz kalkulacyjny</w:t>
            </w:r>
          </w:p>
          <w:p w:rsidR="00CC775E" w:rsidRDefault="00CC775E" w:rsidP="008D1908">
            <w:r>
              <w:t>c. Narzędzie do tworzenia prezentacji i prowadzenia prezentacji.</w:t>
            </w:r>
          </w:p>
          <w:p w:rsidR="00CC775E" w:rsidRDefault="00CC775E" w:rsidP="008D1908">
            <w:r>
              <w:t>d. Narzędzie do tworzenia drukowanych materiałów informacyjnych</w:t>
            </w:r>
          </w:p>
          <w:p w:rsidR="00CC775E" w:rsidRDefault="00CC775E" w:rsidP="008D1908"/>
          <w:p w:rsidR="00CC775E" w:rsidRDefault="00CC775E" w:rsidP="008D1908">
            <w:r>
              <w:t>Edytor tekstów musi umożliwiać:</w:t>
            </w:r>
          </w:p>
          <w:p w:rsidR="00CC775E" w:rsidRDefault="00CC775E" w:rsidP="008D1908">
            <w:r>
              <w:t>Edycję i formatowanie tekstu w języku polskim wraz z obsługą języka polskiego w zakresie sprawdzania pisowni i poprawności gramatycznej oraz funkcjonalnością słownika wyrazów bliskoznacznych i autokorekty</w:t>
            </w:r>
          </w:p>
          <w:p w:rsidR="00CC775E" w:rsidRDefault="00CC775E" w:rsidP="008D1908">
            <w:r>
              <w:t>Musi posiadać licencję pozwalająca na zgodne z prawem wykorzystywanie tego produktu w jednostce budżetowej.</w:t>
            </w:r>
          </w:p>
          <w:p w:rsidR="00CC775E" w:rsidRPr="002A5DBF" w:rsidRDefault="00CC775E" w:rsidP="008D1908">
            <w:r w:rsidRPr="00C22F45">
              <w:t xml:space="preserve">(Zamawiający posiada numer licencjobiorcy programu licencyjnego OPEN firmy Microsoft. Wyżej wymieniony numer zostanie udostępniony </w:t>
            </w:r>
            <w:r>
              <w:t xml:space="preserve">w przypadku zaproponowania w/w licencji </w:t>
            </w:r>
            <w:r w:rsidRPr="00C22F45">
              <w:t>dostawcy w celu dodania nowych licencji do istniejącego konta licencjobiorcy)</w:t>
            </w:r>
          </w:p>
        </w:tc>
        <w:tc>
          <w:tcPr>
            <w:tcW w:w="2268" w:type="dxa"/>
          </w:tcPr>
          <w:p w:rsidR="00CC775E" w:rsidRPr="00B03D4E" w:rsidRDefault="00CC775E" w:rsidP="008D1908"/>
        </w:tc>
      </w:tr>
      <w:tr w:rsidR="00CC775E" w:rsidRPr="002A5DBF" w:rsidTr="008D1908">
        <w:tc>
          <w:tcPr>
            <w:tcW w:w="2269" w:type="dxa"/>
          </w:tcPr>
          <w:p w:rsidR="00CC775E" w:rsidRDefault="00CC775E" w:rsidP="008D1908">
            <w:pPr>
              <w:snapToGrid w:val="0"/>
              <w:spacing w:line="100" w:lineRule="atLeast"/>
              <w:ind w:left="-15"/>
            </w:pPr>
            <w:r>
              <w:lastRenderedPageBreak/>
              <w:t>Licencja</w:t>
            </w:r>
          </w:p>
        </w:tc>
        <w:tc>
          <w:tcPr>
            <w:tcW w:w="4819" w:type="dxa"/>
          </w:tcPr>
          <w:p w:rsidR="00CC775E" w:rsidRPr="00B03D4E" w:rsidRDefault="00CC775E" w:rsidP="008D1908">
            <w:r>
              <w:t>dożywotnia</w:t>
            </w:r>
          </w:p>
        </w:tc>
        <w:tc>
          <w:tcPr>
            <w:tcW w:w="2268" w:type="dxa"/>
          </w:tcPr>
          <w:p w:rsidR="00CC775E" w:rsidRPr="00B03D4E" w:rsidRDefault="00CC775E" w:rsidP="008D1908"/>
        </w:tc>
      </w:tr>
      <w:tr w:rsidR="00CC775E" w:rsidRPr="002A5DBF" w:rsidTr="008D1908">
        <w:tc>
          <w:tcPr>
            <w:tcW w:w="2269" w:type="dxa"/>
          </w:tcPr>
          <w:p w:rsidR="00CC775E" w:rsidRPr="002A5DBF" w:rsidRDefault="00CC775E" w:rsidP="008D1908">
            <w:pPr>
              <w:snapToGrid w:val="0"/>
              <w:spacing w:line="100" w:lineRule="atLeast"/>
              <w:ind w:left="-15"/>
            </w:pPr>
            <w:r w:rsidRPr="002A5DBF">
              <w:t>Propozycja wykonawcy:</w:t>
            </w:r>
          </w:p>
          <w:p w:rsidR="00CC775E" w:rsidRDefault="00CC775E" w:rsidP="008D1908">
            <w:pPr>
              <w:snapToGrid w:val="0"/>
              <w:spacing w:line="100" w:lineRule="atLeast"/>
              <w:ind w:left="-15"/>
            </w:pPr>
            <w:r w:rsidRPr="002A5DBF">
              <w:t>(</w:t>
            </w:r>
            <w:r>
              <w:t>Oprogramowanie</w:t>
            </w:r>
            <w:r w:rsidRPr="002A5DBF">
              <w:t>)</w:t>
            </w:r>
          </w:p>
        </w:tc>
        <w:tc>
          <w:tcPr>
            <w:tcW w:w="4819" w:type="dxa"/>
          </w:tcPr>
          <w:p w:rsidR="00CC775E" w:rsidRDefault="00CC775E" w:rsidP="008D1908">
            <w:pPr>
              <w:snapToGrid w:val="0"/>
              <w:spacing w:line="100" w:lineRule="atLeast"/>
              <w:ind w:left="-15"/>
            </w:pPr>
          </w:p>
        </w:tc>
        <w:tc>
          <w:tcPr>
            <w:tcW w:w="2268" w:type="dxa"/>
          </w:tcPr>
          <w:p w:rsidR="00CC775E" w:rsidRDefault="00CC775E" w:rsidP="008D1908">
            <w:pPr>
              <w:snapToGrid w:val="0"/>
              <w:spacing w:line="100" w:lineRule="atLeast"/>
              <w:ind w:left="-15"/>
            </w:pPr>
          </w:p>
        </w:tc>
      </w:tr>
    </w:tbl>
    <w:p w:rsidR="00CC775E" w:rsidRDefault="00CC775E" w:rsidP="00CC775E">
      <w:pPr>
        <w:pStyle w:val="Akapitzlist"/>
      </w:pPr>
    </w:p>
    <w:p w:rsidR="00CC775E" w:rsidRPr="00CB5786" w:rsidRDefault="00CC775E" w:rsidP="00CC775E">
      <w:pPr>
        <w:pStyle w:val="Akapitzlist"/>
        <w:numPr>
          <w:ilvl w:val="0"/>
          <w:numId w:val="30"/>
        </w:numPr>
        <w:tabs>
          <w:tab w:val="left" w:pos="426"/>
        </w:tabs>
        <w:suppressAutoHyphens w:val="0"/>
        <w:contextualSpacing/>
        <w:rPr>
          <w:b/>
          <w:sz w:val="22"/>
          <w:szCs w:val="22"/>
        </w:rPr>
      </w:pPr>
      <w:r w:rsidRPr="00CB5786">
        <w:rPr>
          <w:b/>
          <w:sz w:val="22"/>
          <w:szCs w:val="22"/>
        </w:rPr>
        <w:t>Zestaw bezprzewodowy klawiatura, mysz – 2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191"/>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7D19FE">
              <w:t>Typ klawiatury</w:t>
            </w:r>
            <w:r>
              <w:t>:</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klasyczny</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Typ myszy: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uniwersalna lub dla praworęcznych</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7D19FE" w:rsidRDefault="00CC775E" w:rsidP="008D1908">
            <w:pPr>
              <w:snapToGrid w:val="0"/>
              <w:spacing w:line="100" w:lineRule="atLeast"/>
              <w:ind w:left="-15"/>
            </w:pPr>
            <w:r>
              <w:t>Rodzaj myszy:</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laserowa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7D19FE">
              <w:t>Interfejs</w:t>
            </w:r>
            <w:r>
              <w:t xml:space="preserve"> radiowy zestawu:</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odbiornik 2.4 GHz USB</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F47557"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92251F">
              <w:t>Dodatkowe klawisze</w:t>
            </w:r>
            <w:r>
              <w:t xml:space="preserve"> na klawiaturze:</w:t>
            </w:r>
          </w:p>
        </w:tc>
        <w:tc>
          <w:tcPr>
            <w:tcW w:w="3063" w:type="dxa"/>
            <w:tcBorders>
              <w:top w:val="single" w:sz="4" w:space="0" w:color="000000"/>
              <w:left w:val="single" w:sz="4" w:space="0" w:color="000000"/>
              <w:bottom w:val="single" w:sz="4" w:space="0" w:color="000000"/>
            </w:tcBorders>
          </w:tcPr>
          <w:p w:rsidR="00CC775E" w:rsidRPr="0092251F" w:rsidRDefault="00CC775E" w:rsidP="008D1908">
            <w:pPr>
              <w:snapToGrid w:val="0"/>
              <w:spacing w:line="100" w:lineRule="atLeast"/>
              <w:ind w:left="-15"/>
            </w:pPr>
            <w:r w:rsidRPr="0092251F">
              <w:t>klawiatura numeryczna</w:t>
            </w:r>
          </w:p>
          <w:p w:rsidR="00CC775E" w:rsidRPr="00D77D09" w:rsidRDefault="00CC775E" w:rsidP="008D1908">
            <w:pPr>
              <w:snapToGrid w:val="0"/>
              <w:spacing w:line="100" w:lineRule="atLeast"/>
              <w:ind w:left="-15"/>
            </w:pPr>
            <w:r w:rsidRPr="0092251F">
              <w:t>klawisze multimedialne</w:t>
            </w:r>
            <w:r>
              <w:t xml:space="preserve"> (odrębne)</w:t>
            </w:r>
          </w:p>
        </w:tc>
        <w:tc>
          <w:tcPr>
            <w:tcW w:w="3478" w:type="dxa"/>
            <w:tcBorders>
              <w:top w:val="single" w:sz="4" w:space="0" w:color="000000"/>
              <w:left w:val="single" w:sz="4" w:space="0" w:color="000000"/>
              <w:bottom w:val="single" w:sz="4" w:space="0" w:color="000000"/>
              <w:right w:val="single" w:sz="4" w:space="0" w:color="000000"/>
            </w:tcBorders>
          </w:tcPr>
          <w:p w:rsidR="00CC775E" w:rsidRPr="00D77D09"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92251F">
              <w:t>Konstrukcja</w:t>
            </w:r>
            <w:r>
              <w:t xml:space="preserve"> klawiatury:</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ciche klawisze</w:t>
            </w:r>
          </w:p>
          <w:p w:rsidR="00CC775E" w:rsidRDefault="00CC775E" w:rsidP="008D1908">
            <w:pPr>
              <w:snapToGrid w:val="0"/>
              <w:spacing w:line="100" w:lineRule="atLeast"/>
              <w:ind w:left="-15"/>
            </w:pPr>
            <w:r>
              <w:t>ergonomiczna</w:t>
            </w:r>
          </w:p>
          <w:p w:rsidR="00CC775E" w:rsidRPr="002A5DBF" w:rsidRDefault="00CC775E" w:rsidP="008D1908">
            <w:pPr>
              <w:snapToGrid w:val="0"/>
              <w:spacing w:line="100" w:lineRule="atLeast"/>
              <w:ind w:left="-15"/>
            </w:pPr>
            <w:r>
              <w:t>pełnowymiarowa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92251F">
              <w:t>Liczba przycisków</w:t>
            </w:r>
            <w:r>
              <w:t xml:space="preserve"> myszy: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3</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92251F">
              <w:t>Rolka przewijania</w:t>
            </w:r>
            <w:r>
              <w:t>:</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r</w:t>
            </w:r>
            <w:r w:rsidRPr="0092251F">
              <w:t>olka z przyciskiem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16274F" w:rsidRDefault="00CC775E" w:rsidP="008D1908">
            <w:r w:rsidRPr="0016274F">
              <w:t>Kolor</w:t>
            </w:r>
            <w:r>
              <w:t>:</w:t>
            </w:r>
          </w:p>
        </w:tc>
        <w:tc>
          <w:tcPr>
            <w:tcW w:w="3063" w:type="dxa"/>
            <w:tcBorders>
              <w:top w:val="single" w:sz="4" w:space="0" w:color="000000"/>
              <w:left w:val="single" w:sz="4" w:space="0" w:color="000000"/>
              <w:bottom w:val="single" w:sz="4" w:space="0" w:color="000000"/>
            </w:tcBorders>
          </w:tcPr>
          <w:p w:rsidR="00CC775E" w:rsidRPr="0016274F" w:rsidRDefault="00CC775E" w:rsidP="008D1908">
            <w:r>
              <w:t>czarny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lastRenderedPageBreak/>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Default="00CC775E" w:rsidP="00CC775E">
      <w:pPr>
        <w:pStyle w:val="Akapitzlist"/>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Drukarki mono – 2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4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4C42C2">
              <w:t>Rodzaj</w:t>
            </w:r>
            <w:r>
              <w:t>:</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monochromatyczna</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4C42C2">
              <w:t>Obsługiwane formaty</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A4</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4C42C2">
              <w:t>Prędkość druku</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55 stron/min.</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664AB6">
              <w:t>Czas wydruku pierwszej strony</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min. 7s</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664AB6">
              <w:t>Automatyczny druk dwustronny</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Tak</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Interfejsy:</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USB, Ethernet</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Podajniki:</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uniwersalna na min. 100 arkuszy</w:t>
            </w:r>
          </w:p>
          <w:p w:rsidR="00CC775E" w:rsidRPr="00375DFE" w:rsidRDefault="00CC775E" w:rsidP="008D1908">
            <w:pPr>
              <w:snapToGrid w:val="0"/>
              <w:spacing w:line="100" w:lineRule="atLeast"/>
              <w:ind w:left="-15"/>
            </w:pPr>
            <w:r>
              <w:t>szuflada/szuflady na 1000 arkuszy A4</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4C42C2">
              <w:t>Rozdzielczość druku</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1200x1200 </w:t>
            </w:r>
            <w:proofErr w:type="spellStart"/>
            <w:r>
              <w:t>dpi</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4C42C2">
              <w:t>Technologia druku</w:t>
            </w:r>
            <w:r>
              <w:t>:</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PCL 5c lub emulacja</w:t>
            </w:r>
          </w:p>
          <w:p w:rsidR="00CC775E" w:rsidRDefault="00CC775E" w:rsidP="008D1908">
            <w:pPr>
              <w:snapToGrid w:val="0"/>
              <w:spacing w:line="100" w:lineRule="atLeast"/>
              <w:ind w:left="-15"/>
            </w:pPr>
            <w:r>
              <w:t>PCL 6 lub emulacja</w:t>
            </w:r>
          </w:p>
          <w:p w:rsidR="00CC775E" w:rsidRPr="002A5DBF" w:rsidRDefault="00CC775E" w:rsidP="008D1908">
            <w:pPr>
              <w:snapToGrid w:val="0"/>
              <w:spacing w:line="100" w:lineRule="atLeast"/>
              <w:ind w:left="-15"/>
            </w:pPr>
            <w:r>
              <w:t>Postscript lub emulacja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Sterowniki:</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 xml:space="preserve">Windows 7, 8, 10, </w:t>
            </w:r>
            <w:r w:rsidRPr="004C42C2">
              <w:t>Windows Server 2008 R2</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Głośniki komputerowe – 1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18"/>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D76E2A">
              <w:t>Typ zestawu</w:t>
            </w:r>
            <w:r>
              <w:t>:</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2.0</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FB7C4E">
              <w:t>Moc głośników RMS</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10W</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Złącze wejściowe: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mini </w:t>
            </w:r>
            <w:proofErr w:type="spellStart"/>
            <w:r>
              <w:t>jack</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Zasilanie: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zasilacz zewnętrzny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s</w:t>
            </w:r>
            <w:r w:rsidRPr="00FB7C4E">
              <w:t>rebrny, czarny, szary</w:t>
            </w:r>
            <w:r>
              <w:t>, biały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Cechy dodatkowe:</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w</w:t>
            </w:r>
            <w:r w:rsidRPr="00D76E2A">
              <w:t>yjście słuchawkowe</w:t>
            </w:r>
            <w:r>
              <w:t xml:space="preserve"> mini </w:t>
            </w:r>
            <w:proofErr w:type="spellStart"/>
            <w:r>
              <w:t>jack</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Pendrive 32GB – 32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300"/>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3820FA">
              <w:t xml:space="preserve">Pojemności: </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min. 32GB</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Interfejs:</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USB 3.0</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3820FA">
              <w:t xml:space="preserve">Materiał wykonania: </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w:t>
            </w:r>
            <w:r w:rsidRPr="003820FA">
              <w:t>etal</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Szybkość odczytu</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min. 50MB/s</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Szybkość zapisu</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20MB/s</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lastRenderedPageBreak/>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srebrny, czarny, szary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3820FA">
              <w:t>Kompatybilność</w:t>
            </w:r>
            <w:r>
              <w:t>:</w:t>
            </w:r>
          </w:p>
        </w:tc>
        <w:tc>
          <w:tcPr>
            <w:tcW w:w="3063" w:type="dxa"/>
            <w:tcBorders>
              <w:top w:val="single" w:sz="4" w:space="0" w:color="000000"/>
              <w:left w:val="single" w:sz="4" w:space="0" w:color="000000"/>
              <w:bottom w:val="single" w:sz="4" w:space="0" w:color="000000"/>
            </w:tcBorders>
          </w:tcPr>
          <w:p w:rsidR="00CC775E" w:rsidRPr="008E2262" w:rsidRDefault="00CC775E" w:rsidP="008D1908">
            <w:pPr>
              <w:snapToGrid w:val="0"/>
              <w:spacing w:line="100" w:lineRule="atLeast"/>
              <w:ind w:left="-15"/>
              <w:rPr>
                <w:lang w:val="en-US"/>
              </w:rPr>
            </w:pPr>
            <w:r w:rsidRPr="008E2262">
              <w:rPr>
                <w:lang w:val="en-US"/>
              </w:rPr>
              <w:t>Windows XP, Windows Vista, Windows 7, Windows 8, Windows 10</w:t>
            </w:r>
          </w:p>
        </w:tc>
        <w:tc>
          <w:tcPr>
            <w:tcW w:w="3478" w:type="dxa"/>
            <w:tcBorders>
              <w:top w:val="single" w:sz="4" w:space="0" w:color="000000"/>
              <w:left w:val="single" w:sz="4" w:space="0" w:color="000000"/>
              <w:bottom w:val="single" w:sz="4" w:space="0" w:color="000000"/>
              <w:right w:val="single" w:sz="4" w:space="0" w:color="000000"/>
            </w:tcBorders>
          </w:tcPr>
          <w:p w:rsidR="00CC775E" w:rsidRPr="008E2262"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Pendrive 8GB – 8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15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3820FA">
              <w:t xml:space="preserve">Pojemności: </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min. 8GB</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Interfejs:</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USB 3.0</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3820FA">
              <w:t xml:space="preserve">Materiał wykonania: </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w:t>
            </w:r>
            <w:r w:rsidRPr="003820FA">
              <w:t>etal</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Szybkość odczytu</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min. 40MB/s</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Szybkość zapisu</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15MB/s</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srebrny, czarny, szary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3820FA">
              <w:t>Kompatybilność</w:t>
            </w:r>
            <w:r>
              <w:t>:</w:t>
            </w:r>
          </w:p>
        </w:tc>
        <w:tc>
          <w:tcPr>
            <w:tcW w:w="3063" w:type="dxa"/>
            <w:tcBorders>
              <w:top w:val="single" w:sz="4" w:space="0" w:color="000000"/>
              <w:left w:val="single" w:sz="4" w:space="0" w:color="000000"/>
              <w:bottom w:val="single" w:sz="4" w:space="0" w:color="000000"/>
            </w:tcBorders>
          </w:tcPr>
          <w:p w:rsidR="00CC775E" w:rsidRPr="00A9538E" w:rsidRDefault="00CC775E" w:rsidP="008D1908">
            <w:pPr>
              <w:snapToGrid w:val="0"/>
              <w:spacing w:line="100" w:lineRule="atLeast"/>
              <w:ind w:left="-15"/>
              <w:rPr>
                <w:lang w:val="en-US"/>
              </w:rPr>
            </w:pPr>
            <w:r w:rsidRPr="00A9538E">
              <w:rPr>
                <w:lang w:val="en-US"/>
              </w:rPr>
              <w:t>Windows XP, Windows Vista, Windows 7, Windows 8, Windows 10</w:t>
            </w:r>
          </w:p>
        </w:tc>
        <w:tc>
          <w:tcPr>
            <w:tcW w:w="3478" w:type="dxa"/>
            <w:tcBorders>
              <w:top w:val="single" w:sz="4" w:space="0" w:color="000000"/>
              <w:left w:val="single" w:sz="4" w:space="0" w:color="000000"/>
              <w:bottom w:val="single" w:sz="4" w:space="0" w:color="000000"/>
              <w:right w:val="single" w:sz="4" w:space="0" w:color="000000"/>
            </w:tcBorders>
          </w:tcPr>
          <w:p w:rsidR="00CC775E" w:rsidRPr="00A9538E"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ED7B33" w:rsidRDefault="00CC775E" w:rsidP="00CC775E">
      <w:pPr>
        <w:pStyle w:val="Akapitzlist"/>
        <w:tabs>
          <w:tab w:val="left" w:pos="426"/>
        </w:tabs>
        <w:rPr>
          <w:b/>
          <w:sz w:val="22"/>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Dysk zewnętrzny 1TB – 2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38"/>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CF791F">
              <w:t>Typ Dysku</w:t>
            </w:r>
            <w:r>
              <w:t>:</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HDD 2.5’’</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CF791F">
              <w:t>Pojemność dysku</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min. </w:t>
            </w:r>
            <w:r w:rsidRPr="00CF791F">
              <w:t>1 TB</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Interfejs:</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USB 3.0</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Wyposażenie dodatkowe: </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kabel USB 3.0</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rPr>
          <w:trHeight w:val="273"/>
        </w:trPr>
        <w:tc>
          <w:tcPr>
            <w:tcW w:w="2806" w:type="dxa"/>
            <w:tcBorders>
              <w:top w:val="single" w:sz="4" w:space="0" w:color="000000"/>
              <w:left w:val="single" w:sz="4" w:space="0" w:color="000000"/>
              <w:bottom w:val="single" w:sz="4" w:space="0" w:color="000000"/>
            </w:tcBorders>
          </w:tcPr>
          <w:p w:rsidR="00CC775E" w:rsidRPr="008D5DF0" w:rsidRDefault="00CC775E" w:rsidP="008D1908">
            <w:pPr>
              <w:snapToGrid w:val="0"/>
              <w:spacing w:line="100" w:lineRule="atLeast"/>
              <w:ind w:left="-15"/>
            </w:pPr>
            <w:r w:rsidRPr="008D5DF0">
              <w:t>Dopuszczalne kolory obudowy:</w:t>
            </w:r>
          </w:p>
        </w:tc>
        <w:tc>
          <w:tcPr>
            <w:tcW w:w="3063" w:type="dxa"/>
            <w:tcBorders>
              <w:top w:val="single" w:sz="4" w:space="0" w:color="000000"/>
              <w:left w:val="single" w:sz="4" w:space="0" w:color="000000"/>
              <w:bottom w:val="single" w:sz="4" w:space="0" w:color="000000"/>
            </w:tcBorders>
          </w:tcPr>
          <w:p w:rsidR="00CC775E" w:rsidRPr="008D5DF0" w:rsidRDefault="00CC775E" w:rsidP="008D1908">
            <w:pPr>
              <w:snapToGrid w:val="0"/>
              <w:spacing w:line="100" w:lineRule="atLeast"/>
              <w:ind w:left="-15"/>
            </w:pPr>
            <w:r w:rsidRPr="008D5DF0">
              <w:t>srebrny, czarny, szary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Pr="008D5DF0" w:rsidRDefault="00CC775E" w:rsidP="008D1908">
            <w:pPr>
              <w:snapToGrid w:val="0"/>
              <w:spacing w:line="100" w:lineRule="atLeast"/>
              <w:ind w:left="-15"/>
            </w:pPr>
            <w:r w:rsidRPr="008D5DF0">
              <w:t>Kompatybilność:</w:t>
            </w:r>
          </w:p>
        </w:tc>
        <w:tc>
          <w:tcPr>
            <w:tcW w:w="3063" w:type="dxa"/>
            <w:tcBorders>
              <w:top w:val="single" w:sz="4" w:space="0" w:color="000000"/>
              <w:left w:val="single" w:sz="4" w:space="0" w:color="000000"/>
              <w:bottom w:val="single" w:sz="4" w:space="0" w:color="000000"/>
            </w:tcBorders>
          </w:tcPr>
          <w:p w:rsidR="00CC775E" w:rsidRPr="008E2262" w:rsidRDefault="00CC775E" w:rsidP="008D1908">
            <w:pPr>
              <w:snapToGrid w:val="0"/>
              <w:spacing w:line="100" w:lineRule="atLeast"/>
              <w:ind w:left="-15"/>
              <w:rPr>
                <w:lang w:val="en-US"/>
              </w:rPr>
            </w:pPr>
            <w:r w:rsidRPr="008E2262">
              <w:rPr>
                <w:lang w:val="en-US"/>
              </w:rPr>
              <w:t>Windows XP, Windows Vista, Windows 7, Windows 8, Windows 10</w:t>
            </w:r>
          </w:p>
        </w:tc>
        <w:tc>
          <w:tcPr>
            <w:tcW w:w="3478" w:type="dxa"/>
            <w:tcBorders>
              <w:top w:val="single" w:sz="4" w:space="0" w:color="000000"/>
              <w:left w:val="single" w:sz="4" w:space="0" w:color="000000"/>
              <w:bottom w:val="single" w:sz="4" w:space="0" w:color="000000"/>
              <w:right w:val="single" w:sz="4" w:space="0" w:color="000000"/>
            </w:tcBorders>
          </w:tcPr>
          <w:p w:rsidR="00CC775E" w:rsidRPr="008E2262"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8D5DF0" w:rsidRDefault="00CC775E" w:rsidP="008D1908">
            <w:pPr>
              <w:snapToGrid w:val="0"/>
              <w:spacing w:line="100" w:lineRule="atLeast"/>
              <w:ind w:left="-15"/>
            </w:pPr>
            <w:r w:rsidRPr="008D5DF0">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8D5DF0">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Dyski HDD 4TB – 6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309"/>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Pojemność:</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min. 4TB</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Typ dysku:</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HDD 3.5’’</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Interfejs:</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DB5BF1">
              <w:t>SATA 6Gb/s (SATA III)</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BF48D9">
              <w:lastRenderedPageBreak/>
              <w:t>Cache (MB)</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min. 64MB</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BF48D9">
              <w:t>Obroty na minutę</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min. </w:t>
            </w:r>
            <w:r w:rsidRPr="00BF48D9">
              <w:t xml:space="preserve">7200 </w:t>
            </w:r>
            <w:proofErr w:type="spellStart"/>
            <w:r w:rsidRPr="00BF48D9">
              <w:t>rpm</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Przeznaczenie: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dysk do serwera NAS</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Kompatybilność:</w:t>
            </w:r>
          </w:p>
        </w:tc>
        <w:tc>
          <w:tcPr>
            <w:tcW w:w="3063" w:type="dxa"/>
            <w:tcBorders>
              <w:top w:val="single" w:sz="4" w:space="0" w:color="000000"/>
              <w:left w:val="single" w:sz="4" w:space="0" w:color="000000"/>
              <w:bottom w:val="single" w:sz="4" w:space="0" w:color="000000"/>
            </w:tcBorders>
          </w:tcPr>
          <w:p w:rsidR="00CC775E" w:rsidRPr="00A74A85" w:rsidRDefault="00CC775E" w:rsidP="008D1908">
            <w:pPr>
              <w:snapToGrid w:val="0"/>
              <w:spacing w:line="100" w:lineRule="atLeast"/>
              <w:ind w:left="-15"/>
              <w:rPr>
                <w:lang w:val="en-US"/>
              </w:rPr>
            </w:pPr>
            <w:r w:rsidRPr="00A74A85">
              <w:rPr>
                <w:lang w:val="en-US"/>
              </w:rPr>
              <w:t xml:space="preserve">QNAP TS-659 </w:t>
            </w:r>
            <w:proofErr w:type="spellStart"/>
            <w:r w:rsidRPr="00A74A85">
              <w:rPr>
                <w:lang w:val="en-US"/>
              </w:rPr>
              <w:t>wersja</w:t>
            </w:r>
            <w:proofErr w:type="spellEnd"/>
            <w:r w:rsidRPr="00A74A85">
              <w:rPr>
                <w:lang w:val="en-US"/>
              </w:rPr>
              <w:t xml:space="preserve"> firmware</w:t>
            </w:r>
            <w:r>
              <w:rPr>
                <w:lang w:val="en-US"/>
              </w:rPr>
              <w:t>:</w:t>
            </w:r>
            <w:r w:rsidRPr="00A74A85">
              <w:rPr>
                <w:lang w:val="en-US"/>
              </w:rPr>
              <w:t xml:space="preserve"> 4.2.6 build 20170607</w:t>
            </w:r>
          </w:p>
        </w:tc>
        <w:tc>
          <w:tcPr>
            <w:tcW w:w="3478" w:type="dxa"/>
            <w:tcBorders>
              <w:top w:val="single" w:sz="4" w:space="0" w:color="000000"/>
              <w:left w:val="single" w:sz="4" w:space="0" w:color="000000"/>
              <w:bottom w:val="single" w:sz="4" w:space="0" w:color="000000"/>
              <w:right w:val="single" w:sz="4" w:space="0" w:color="000000"/>
            </w:tcBorders>
          </w:tcPr>
          <w:p w:rsidR="00CC775E" w:rsidRPr="00A74A85"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8D5DF0">
              <w:t xml:space="preserve">min. </w:t>
            </w:r>
            <w:r>
              <w:t>36</w:t>
            </w:r>
            <w:r w:rsidRPr="008D5DF0">
              <w:t xml:space="preserve">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Switch – 5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143"/>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Liczba portów:</w:t>
            </w:r>
            <w:r>
              <w:tab/>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min. 5</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Prędkość</w:t>
            </w:r>
            <w:r>
              <w:tab/>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10/100/1000 </w:t>
            </w:r>
            <w:proofErr w:type="spellStart"/>
            <w:r>
              <w:t>Mb</w:t>
            </w:r>
            <w:proofErr w:type="spellEnd"/>
            <w:r>
              <w:t>/s dla wszystkich portów</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warstwa przełączania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2</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Obudowa:</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Metalowa</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60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Komputer stacjonarny – 2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28"/>
        </w:trPr>
        <w:tc>
          <w:tcPr>
            <w:tcW w:w="2806" w:type="dxa"/>
            <w:tcBorders>
              <w:top w:val="single" w:sz="4" w:space="0" w:color="000000"/>
              <w:left w:val="single" w:sz="4" w:space="0" w:color="000000"/>
              <w:bottom w:val="single" w:sz="4" w:space="0" w:color="000000"/>
            </w:tcBorders>
          </w:tcPr>
          <w:p w:rsidR="00CC775E" w:rsidRPr="00094058" w:rsidRDefault="00CC775E" w:rsidP="008D1908">
            <w:r w:rsidRPr="00094058">
              <w:t>Obudowa:</w:t>
            </w:r>
          </w:p>
        </w:tc>
        <w:tc>
          <w:tcPr>
            <w:tcW w:w="3063" w:type="dxa"/>
            <w:tcBorders>
              <w:top w:val="single" w:sz="4" w:space="0" w:color="000000"/>
              <w:left w:val="single" w:sz="4" w:space="0" w:color="000000"/>
              <w:bottom w:val="single" w:sz="4" w:space="0" w:color="000000"/>
            </w:tcBorders>
          </w:tcPr>
          <w:p w:rsidR="00CC775E" w:rsidRDefault="00CC775E" w:rsidP="008D1908">
            <w:r w:rsidRPr="00094058">
              <w:t xml:space="preserve"> small </w:t>
            </w:r>
            <w:proofErr w:type="spellStart"/>
            <w:r w:rsidRPr="00094058">
              <w:t>factor</w:t>
            </w:r>
            <w:proofErr w:type="spellEnd"/>
            <w:r w:rsidRPr="00094058">
              <w:t xml:space="preserve"> </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Procesor:</w:t>
            </w:r>
          </w:p>
        </w:tc>
        <w:tc>
          <w:tcPr>
            <w:tcW w:w="3063" w:type="dxa"/>
            <w:tcBorders>
              <w:top w:val="single" w:sz="4" w:space="0" w:color="000000"/>
              <w:left w:val="single" w:sz="4" w:space="0" w:color="000000"/>
              <w:bottom w:val="single" w:sz="4" w:space="0" w:color="000000"/>
            </w:tcBorders>
          </w:tcPr>
          <w:p w:rsidR="00CC775E" w:rsidRPr="00D06339" w:rsidRDefault="00CC775E" w:rsidP="008D1908">
            <w:r>
              <w:t>min. w</w:t>
            </w:r>
            <w:r w:rsidRPr="00D06339">
              <w:t xml:space="preserve">ydajność </w:t>
            </w:r>
            <w:proofErr w:type="spellStart"/>
            <w:r w:rsidRPr="00D06339">
              <w:t>passmark</w:t>
            </w:r>
            <w:proofErr w:type="spellEnd"/>
            <w:r w:rsidRPr="00D06339">
              <w:t xml:space="preserve"> 7200 ilość rdzeni min</w:t>
            </w:r>
            <w:r>
              <w:t>.</w:t>
            </w:r>
            <w:r w:rsidRPr="00D06339">
              <w:t xml:space="preserve"> 4</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Dysk twardy</w:t>
            </w:r>
            <w:r>
              <w:t>:</w:t>
            </w:r>
          </w:p>
        </w:tc>
        <w:tc>
          <w:tcPr>
            <w:tcW w:w="3063" w:type="dxa"/>
            <w:tcBorders>
              <w:top w:val="single" w:sz="4" w:space="0" w:color="000000"/>
              <w:left w:val="single" w:sz="4" w:space="0" w:color="000000"/>
              <w:bottom w:val="single" w:sz="4" w:space="0" w:color="000000"/>
            </w:tcBorders>
          </w:tcPr>
          <w:p w:rsidR="00CC775E" w:rsidRPr="00D06339" w:rsidRDefault="00CC775E" w:rsidP="008D1908">
            <w:r w:rsidRPr="00D06339">
              <w:t>min. 250 GB SSD</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Pamięć RAM</w:t>
            </w:r>
            <w:r>
              <w:t>:</w:t>
            </w:r>
          </w:p>
        </w:tc>
        <w:tc>
          <w:tcPr>
            <w:tcW w:w="3063" w:type="dxa"/>
            <w:tcBorders>
              <w:top w:val="single" w:sz="4" w:space="0" w:color="000000"/>
              <w:left w:val="single" w:sz="4" w:space="0" w:color="000000"/>
              <w:bottom w:val="single" w:sz="4" w:space="0" w:color="000000"/>
            </w:tcBorders>
          </w:tcPr>
          <w:p w:rsidR="00CC775E" w:rsidRPr="00D06339" w:rsidRDefault="00CC775E" w:rsidP="008D1908">
            <w:r w:rsidRPr="00D06339">
              <w:t xml:space="preserve">min. 8 GB  typ </w:t>
            </w:r>
            <w:r>
              <w:t>DDR</w:t>
            </w:r>
            <w:r w:rsidRPr="00D06339">
              <w:t>4 taktowanie min 2133</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Karta muzyczna:</w:t>
            </w:r>
          </w:p>
        </w:tc>
        <w:tc>
          <w:tcPr>
            <w:tcW w:w="3063" w:type="dxa"/>
            <w:tcBorders>
              <w:top w:val="single" w:sz="4" w:space="0" w:color="000000"/>
              <w:left w:val="single" w:sz="4" w:space="0" w:color="000000"/>
              <w:bottom w:val="single" w:sz="4" w:space="0" w:color="000000"/>
            </w:tcBorders>
          </w:tcPr>
          <w:p w:rsidR="00CC775E" w:rsidRPr="00D06339" w:rsidRDefault="00CC775E" w:rsidP="008D1908">
            <w:r>
              <w:t>z</w:t>
            </w:r>
            <w:r w:rsidRPr="00D06339">
              <w:t xml:space="preserve">integrowana </w:t>
            </w:r>
            <w:r>
              <w:t xml:space="preserve">o parametrach </w:t>
            </w:r>
            <w:proofErr w:type="spellStart"/>
            <w:r>
              <w:t>Realtek</w:t>
            </w:r>
            <w:proofErr w:type="spellEnd"/>
            <w:r>
              <w:t xml:space="preserve"> ALC671 lub lepsza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Karta sieciowa:</w:t>
            </w:r>
          </w:p>
        </w:tc>
        <w:tc>
          <w:tcPr>
            <w:tcW w:w="3063" w:type="dxa"/>
            <w:tcBorders>
              <w:top w:val="single" w:sz="4" w:space="0" w:color="000000"/>
              <w:left w:val="single" w:sz="4" w:space="0" w:color="000000"/>
              <w:bottom w:val="single" w:sz="4" w:space="0" w:color="000000"/>
            </w:tcBorders>
          </w:tcPr>
          <w:p w:rsidR="00CC775E" w:rsidRPr="00D06339" w:rsidRDefault="00CC775E" w:rsidP="008D1908">
            <w:r w:rsidRPr="00D06339">
              <w:t xml:space="preserve">10/100/1000 </w:t>
            </w:r>
            <w:proofErr w:type="spellStart"/>
            <w:r w:rsidRPr="00D06339">
              <w:t>Mbit</w:t>
            </w:r>
            <w:proofErr w:type="spellEnd"/>
            <w:r w:rsidRPr="00D06339">
              <w:t>/s</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Złącza płyty głównej:</w:t>
            </w:r>
          </w:p>
        </w:tc>
        <w:tc>
          <w:tcPr>
            <w:tcW w:w="3063" w:type="dxa"/>
            <w:tcBorders>
              <w:top w:val="single" w:sz="4" w:space="0" w:color="000000"/>
              <w:left w:val="single" w:sz="4" w:space="0" w:color="000000"/>
              <w:bottom w:val="single" w:sz="4" w:space="0" w:color="000000"/>
            </w:tcBorders>
          </w:tcPr>
          <w:p w:rsidR="00CC775E" w:rsidRPr="00D06339" w:rsidRDefault="00CC775E" w:rsidP="008D1908">
            <w:r w:rsidRPr="00D06339">
              <w:t>min. PCI-express 3.0x16, PCI-E 1x 1szt, PCI-E 2.0 x4 1szt</w:t>
            </w:r>
          </w:p>
          <w:p w:rsidR="00CC775E" w:rsidRPr="00D06339" w:rsidRDefault="00CC775E" w:rsidP="008D1908">
            <w:r w:rsidRPr="00D06339">
              <w:t xml:space="preserve">min 2 gniazda dla pamięci RAM </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Porty:</w:t>
            </w:r>
          </w:p>
        </w:tc>
        <w:tc>
          <w:tcPr>
            <w:tcW w:w="3063" w:type="dxa"/>
            <w:tcBorders>
              <w:top w:val="single" w:sz="4" w:space="0" w:color="000000"/>
              <w:left w:val="single" w:sz="4" w:space="0" w:color="000000"/>
              <w:bottom w:val="single" w:sz="4" w:space="0" w:color="000000"/>
            </w:tcBorders>
          </w:tcPr>
          <w:p w:rsidR="00CC775E" w:rsidRDefault="00CC775E" w:rsidP="008D1908">
            <w:r>
              <w:t>min. 2 USB 2.0,</w:t>
            </w:r>
            <w:r w:rsidRPr="00D06339">
              <w:t xml:space="preserve"> 2x USB 3.0 (przedni panel), </w:t>
            </w:r>
          </w:p>
          <w:p w:rsidR="00CC775E" w:rsidRDefault="00CC775E" w:rsidP="008D1908">
            <w:pPr>
              <w:rPr>
                <w:lang w:val="en-US"/>
              </w:rPr>
            </w:pPr>
            <w:r w:rsidRPr="00D06339">
              <w:rPr>
                <w:lang w:val="en-US"/>
              </w:rPr>
              <w:t>min. 2 x USB 2.0 2x USB 3.0 (</w:t>
            </w:r>
            <w:proofErr w:type="spellStart"/>
            <w:r w:rsidRPr="00D06339">
              <w:rPr>
                <w:lang w:val="en-US"/>
              </w:rPr>
              <w:t>tylny</w:t>
            </w:r>
            <w:proofErr w:type="spellEnd"/>
            <w:r w:rsidRPr="00D06339">
              <w:rPr>
                <w:lang w:val="en-US"/>
              </w:rPr>
              <w:t xml:space="preserve"> panel), </w:t>
            </w:r>
          </w:p>
          <w:p w:rsidR="00CC775E" w:rsidRPr="00D06339" w:rsidRDefault="00CC775E" w:rsidP="008D1908">
            <w:pPr>
              <w:rPr>
                <w:lang w:val="en-US"/>
              </w:rPr>
            </w:pPr>
            <w:r w:rsidRPr="00D06339">
              <w:rPr>
                <w:lang w:val="en-US"/>
              </w:rPr>
              <w:t>D</w:t>
            </w:r>
            <w:r>
              <w:rPr>
                <w:lang w:val="en-US"/>
              </w:rPr>
              <w:t xml:space="preserve">VI-D </w:t>
            </w:r>
            <w:proofErr w:type="spellStart"/>
            <w:r>
              <w:rPr>
                <w:lang w:val="en-US"/>
              </w:rPr>
              <w:t>i</w:t>
            </w:r>
            <w:proofErr w:type="spellEnd"/>
            <w:r>
              <w:rPr>
                <w:lang w:val="en-US"/>
              </w:rPr>
              <w:t xml:space="preserve"> Display Port, (</w:t>
            </w:r>
            <w:proofErr w:type="spellStart"/>
            <w:r>
              <w:rPr>
                <w:lang w:val="en-US"/>
              </w:rPr>
              <w:t>lub</w:t>
            </w:r>
            <w:proofErr w:type="spellEnd"/>
            <w:r>
              <w:rPr>
                <w:lang w:val="en-US"/>
              </w:rPr>
              <w:t xml:space="preserve"> 2x DVI</w:t>
            </w:r>
            <w:r w:rsidRPr="00D06339">
              <w:rPr>
                <w:lang w:val="en-US"/>
              </w:rPr>
              <w:t xml:space="preserve">-D) </w:t>
            </w:r>
          </w:p>
        </w:tc>
        <w:tc>
          <w:tcPr>
            <w:tcW w:w="3478" w:type="dxa"/>
            <w:tcBorders>
              <w:top w:val="single" w:sz="4" w:space="0" w:color="000000"/>
              <w:left w:val="single" w:sz="4" w:space="0" w:color="000000"/>
              <w:bottom w:val="single" w:sz="4" w:space="0" w:color="000000"/>
              <w:right w:val="single" w:sz="4" w:space="0" w:color="000000"/>
            </w:tcBorders>
          </w:tcPr>
          <w:p w:rsidR="00CC775E" w:rsidRPr="00D06339"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Napęd optyczny:</w:t>
            </w:r>
          </w:p>
        </w:tc>
        <w:tc>
          <w:tcPr>
            <w:tcW w:w="3063" w:type="dxa"/>
            <w:tcBorders>
              <w:top w:val="single" w:sz="4" w:space="0" w:color="000000"/>
              <w:left w:val="single" w:sz="4" w:space="0" w:color="000000"/>
              <w:bottom w:val="single" w:sz="4" w:space="0" w:color="000000"/>
            </w:tcBorders>
          </w:tcPr>
          <w:p w:rsidR="00CC775E" w:rsidRPr="00D06339" w:rsidRDefault="00CC775E" w:rsidP="008D1908">
            <w:r>
              <w:t xml:space="preserve">o parametrach </w:t>
            </w:r>
            <w:r w:rsidRPr="00D06339">
              <w:t>DVD-SM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System operacyjny</w:t>
            </w:r>
          </w:p>
        </w:tc>
        <w:tc>
          <w:tcPr>
            <w:tcW w:w="3063" w:type="dxa"/>
            <w:tcBorders>
              <w:top w:val="single" w:sz="4" w:space="0" w:color="000000"/>
              <w:left w:val="single" w:sz="4" w:space="0" w:color="000000"/>
              <w:bottom w:val="single" w:sz="4" w:space="0" w:color="000000"/>
            </w:tcBorders>
          </w:tcPr>
          <w:p w:rsidR="00CC775E" w:rsidRPr="00D06339" w:rsidRDefault="00CC775E" w:rsidP="008D1908">
            <w:r w:rsidRPr="00D06339">
              <w:t xml:space="preserve">OEM klasy Windows 10 Professional </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D06339" w:rsidRDefault="00CC775E" w:rsidP="008D1908">
            <w:r w:rsidRPr="00D06339">
              <w:t>Wyposażenie:</w:t>
            </w:r>
          </w:p>
        </w:tc>
        <w:tc>
          <w:tcPr>
            <w:tcW w:w="3063" w:type="dxa"/>
            <w:tcBorders>
              <w:top w:val="single" w:sz="4" w:space="0" w:color="000000"/>
              <w:left w:val="single" w:sz="4" w:space="0" w:color="000000"/>
              <w:bottom w:val="single" w:sz="4" w:space="0" w:color="000000"/>
            </w:tcBorders>
          </w:tcPr>
          <w:p w:rsidR="00CC775E" w:rsidRPr="00D06339" w:rsidRDefault="00CC775E" w:rsidP="008D1908">
            <w:r>
              <w:t>k</w:t>
            </w:r>
            <w:r w:rsidRPr="00D06339">
              <w:t xml:space="preserve">lawiatura </w:t>
            </w:r>
            <w:r>
              <w:t>USB, m</w:t>
            </w:r>
            <w:r w:rsidRPr="00D06339">
              <w:t xml:space="preserve">ysz optyczna USB, wszelkie niezbędne okablowanie do pełnego funkcjonowania </w:t>
            </w:r>
          </w:p>
          <w:p w:rsidR="00CC775E" w:rsidRDefault="00CC775E" w:rsidP="008D1908">
            <w:r>
              <w:lastRenderedPageBreak/>
              <w:t>p</w:t>
            </w:r>
            <w:r w:rsidRPr="00D06339">
              <w:t>lus okablowanie dla dwóch m</w:t>
            </w:r>
            <w:r>
              <w:t>onitorów bez kabli zasilających.</w:t>
            </w:r>
          </w:p>
          <w:p w:rsidR="00CC775E" w:rsidRPr="00D06339" w:rsidRDefault="00CC775E" w:rsidP="008D1908">
            <w:r>
              <w:t>W okresie trwania gwarancji uszkodzony dysk twardy będzie wymieniany bezpłatnie na nowy po przekazaniu przez Zamawiającego numeru seryjnego dysku (uszkodzony dysk pozostaje u Zamawiającego).</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r>
              <w:lastRenderedPageBreak/>
              <w:t>Gwarancja</w:t>
            </w:r>
          </w:p>
        </w:tc>
        <w:tc>
          <w:tcPr>
            <w:tcW w:w="3063" w:type="dxa"/>
            <w:tcBorders>
              <w:top w:val="single" w:sz="4" w:space="0" w:color="000000"/>
              <w:left w:val="single" w:sz="4" w:space="0" w:color="000000"/>
              <w:bottom w:val="single" w:sz="4" w:space="0" w:color="000000"/>
            </w:tcBorders>
          </w:tcPr>
          <w:p w:rsidR="00CC775E" w:rsidRDefault="00CC775E" w:rsidP="008D1908">
            <w:r w:rsidRPr="00D06339">
              <w:t>36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 xml:space="preserve">Windows Serwer – licencja na 16 </w:t>
      </w:r>
      <w:r>
        <w:rPr>
          <w:b/>
          <w:sz w:val="22"/>
        </w:rPr>
        <w:t>rdzeni (</w:t>
      </w:r>
      <w:proofErr w:type="spellStart"/>
      <w:r>
        <w:rPr>
          <w:b/>
          <w:sz w:val="22"/>
        </w:rPr>
        <w:t>core</w:t>
      </w:r>
      <w:proofErr w:type="spellEnd"/>
      <w:r>
        <w:rPr>
          <w:b/>
          <w:sz w:val="22"/>
        </w:rPr>
        <w: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72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Oprogramowanie:</w:t>
            </w:r>
          </w:p>
        </w:tc>
        <w:tc>
          <w:tcPr>
            <w:tcW w:w="3063" w:type="dxa"/>
            <w:tcBorders>
              <w:top w:val="single" w:sz="4" w:space="0" w:color="000000"/>
              <w:left w:val="single" w:sz="4" w:space="0" w:color="000000"/>
              <w:bottom w:val="single" w:sz="4" w:space="0" w:color="000000"/>
            </w:tcBorders>
          </w:tcPr>
          <w:p w:rsidR="00CC775E" w:rsidRPr="00ED7B33" w:rsidRDefault="00CC775E" w:rsidP="008D1908">
            <w:pPr>
              <w:spacing w:line="100" w:lineRule="atLeast"/>
              <w:ind w:left="-15"/>
            </w:pPr>
            <w:proofErr w:type="spellStart"/>
            <w:r w:rsidRPr="00ED7B33">
              <w:t>WinSvrSTDCore</w:t>
            </w:r>
            <w:proofErr w:type="spellEnd"/>
            <w:r w:rsidRPr="00ED7B33">
              <w:t xml:space="preserve"> 2016 OLP 2Lic NL </w:t>
            </w:r>
            <w:proofErr w:type="spellStart"/>
            <w:r w:rsidRPr="00ED7B33">
              <w:t>Gov</w:t>
            </w:r>
            <w:proofErr w:type="spellEnd"/>
            <w:r w:rsidRPr="00ED7B33">
              <w:t xml:space="preserve"> </w:t>
            </w:r>
            <w:proofErr w:type="spellStart"/>
            <w:r w:rsidRPr="00ED7B33">
              <w:t>CoreLic</w:t>
            </w:r>
            <w:proofErr w:type="spellEnd"/>
            <w:r w:rsidRPr="00ED7B33">
              <w:t xml:space="preserve"> lub równoważny</w:t>
            </w:r>
          </w:p>
          <w:p w:rsidR="00CC775E" w:rsidRPr="00ED7B33" w:rsidRDefault="00CC775E" w:rsidP="008D1908">
            <w:pPr>
              <w:spacing w:line="100" w:lineRule="atLeast"/>
              <w:ind w:left="-15"/>
            </w:pPr>
          </w:p>
          <w:p w:rsidR="00CC775E" w:rsidRPr="00ED7B33" w:rsidRDefault="00CC775E" w:rsidP="008D1908">
            <w:pPr>
              <w:spacing w:line="100" w:lineRule="atLeast"/>
              <w:ind w:left="-15"/>
            </w:pPr>
            <w:r w:rsidRPr="00ED7B33">
              <w:t>Warunki równoważności:</w:t>
            </w:r>
          </w:p>
          <w:p w:rsidR="00CC775E" w:rsidRPr="00ED7B33" w:rsidRDefault="00CC775E" w:rsidP="008D1908">
            <w:pPr>
              <w:spacing w:line="100" w:lineRule="atLeast"/>
              <w:ind w:left="-15"/>
            </w:pP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wielkość obsługiwanej pamięci RAM w ramach jednej instancji systemu nie mniej niż 4TB,</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praca w roli klienta domeny Microsoft Active Directory,</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możliwość uruchomienia w roli kontrolera domeny  Microsoft Active Directory na poziomie Windows Server 2016 standard.</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 xml:space="preserve">możliwość uruchomienia roli serwera DHCP , w tym funkcji </w:t>
            </w:r>
            <w:proofErr w:type="spellStart"/>
            <w:r w:rsidRPr="00ED7B33">
              <w:rPr>
                <w:sz w:val="20"/>
                <w:szCs w:val="20"/>
              </w:rPr>
              <w:t>klastrowania</w:t>
            </w:r>
            <w:proofErr w:type="spellEnd"/>
            <w:r w:rsidRPr="00ED7B33">
              <w:rPr>
                <w:sz w:val="20"/>
                <w:szCs w:val="20"/>
              </w:rPr>
              <w:t xml:space="preserve"> serwera DHCP</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możliwość uruchomienia w roli klienta i serwera czasu,</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możliwość uruchomienia roli serwera plików z autoryzacja w domenie Microsoft Active Directory,</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możliwość uruchomienia serwera WWW na poziomie oferowanym przez  IIS 10,</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możliwość uruchomienia serwera wydruku z uwierzytelnieniem oraz autoryzacją dokonywaną przez Active Directory,</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współpraca z procesorami o architekturze x86-64,</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 xml:space="preserve">obsługa dostępu wielościeżkowego do zasobów LAN poprzez kontrolery </w:t>
            </w:r>
            <w:r w:rsidRPr="00ED7B33">
              <w:rPr>
                <w:sz w:val="20"/>
                <w:szCs w:val="20"/>
              </w:rPr>
              <w:lastRenderedPageBreak/>
              <w:t>Gigabit Ethernet, w trybie równoważenia obciążenia łącza (</w:t>
            </w:r>
            <w:proofErr w:type="spellStart"/>
            <w:r w:rsidRPr="00ED7B33">
              <w:rPr>
                <w:sz w:val="20"/>
                <w:szCs w:val="20"/>
              </w:rPr>
              <w:t>load</w:t>
            </w:r>
            <w:proofErr w:type="spellEnd"/>
            <w:r w:rsidRPr="00ED7B33">
              <w:rPr>
                <w:sz w:val="20"/>
                <w:szCs w:val="20"/>
              </w:rPr>
              <w:t xml:space="preserve"> </w:t>
            </w:r>
            <w:proofErr w:type="spellStart"/>
            <w:r w:rsidRPr="00ED7B33">
              <w:rPr>
                <w:sz w:val="20"/>
                <w:szCs w:val="20"/>
              </w:rPr>
              <w:t>balancing</w:t>
            </w:r>
            <w:proofErr w:type="spellEnd"/>
            <w:r w:rsidRPr="00ED7B33">
              <w:rPr>
                <w:sz w:val="20"/>
                <w:szCs w:val="20"/>
              </w:rPr>
              <w:t>) i redundancji łącza (</w:t>
            </w:r>
            <w:proofErr w:type="spellStart"/>
            <w:r w:rsidRPr="00ED7B33">
              <w:rPr>
                <w:sz w:val="20"/>
                <w:szCs w:val="20"/>
              </w:rPr>
              <w:t>failover</w:t>
            </w:r>
            <w:proofErr w:type="spellEnd"/>
            <w:r w:rsidRPr="00ED7B33">
              <w:rPr>
                <w:sz w:val="20"/>
                <w:szCs w:val="20"/>
              </w:rPr>
              <w:t>) – natywnie lub z wykorzystaniem sterowników producenta sprzętu,</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dostęp do oprogramowania producenta dającego możliwość wirtualizacji zasobów sprzętowych serwera,</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w ramach tej licencji jest dana możliwość pobieranie poprawek systemu operacyjnego bezpłatnie (aktualizacji systemowych),</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możliwość importowania oraz integracji zasad grup z kontrolera domeny Microsoft Windows Server 2008 r2,</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możliwość instalacji aplikacji 32 i 64 bitowych na zakupionym systemie .Możliwość instalacji oprogramowania dla systemów Windows , oraz utrzymanie parametrów niezawodności na poziomie podobnym do tych jakie są na systemach Windows,</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możliwość instalacji, konfiguracji oraz implementacji funkcji oraz ról na poziomie zapewnianym przez systemy Windows Server 2016 standard,</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prawo do instalacji oraz wykorzystania systemu na przynajmniej dwóch maszynach wirtualnych,</w:t>
            </w:r>
          </w:p>
          <w:p w:rsidR="00CC775E" w:rsidRPr="00ED7B33" w:rsidRDefault="00CC775E" w:rsidP="008D1908">
            <w:pPr>
              <w:pStyle w:val="Akapitzlist"/>
              <w:numPr>
                <w:ilvl w:val="0"/>
                <w:numId w:val="34"/>
              </w:numPr>
              <w:suppressAutoHyphens w:val="0"/>
              <w:spacing w:line="100" w:lineRule="atLeast"/>
              <w:ind w:left="347" w:hanging="284"/>
              <w:contextualSpacing/>
              <w:rPr>
                <w:sz w:val="20"/>
                <w:szCs w:val="20"/>
              </w:rPr>
            </w:pPr>
            <w:r w:rsidRPr="00ED7B33">
              <w:rPr>
                <w:sz w:val="20"/>
                <w:szCs w:val="20"/>
              </w:rPr>
              <w:t>wszystkie role wymienione parametry, role, funkcje, systemu operacyjnego objęte są dostarczoną licencją i zawarte w dostarczonej wersji oprogramowania (nie wymagają ponoszenia dodatkowych kosztów),</w:t>
            </w:r>
          </w:p>
          <w:p w:rsidR="00CC775E" w:rsidRPr="00B578A7" w:rsidRDefault="00CC775E" w:rsidP="008D1908">
            <w:pPr>
              <w:spacing w:line="100" w:lineRule="atLeast"/>
              <w:ind w:left="-15"/>
            </w:pPr>
            <w:r w:rsidRPr="00ED7B33">
              <w:t>Licencja nieograniczona czasowo.</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lastRenderedPageBreak/>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Karty sieciowe USB – 5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 xml:space="preserve">(należy wypełnić w przypadku innych rozwiązań niż wskazane w rubryce </w:t>
            </w:r>
            <w:r w:rsidRPr="002A5DBF">
              <w:lastRenderedPageBreak/>
              <w:t>„minimalne wymagania”)</w:t>
            </w:r>
          </w:p>
        </w:tc>
      </w:tr>
      <w:tr w:rsidR="00CC775E" w:rsidRPr="0056252E" w:rsidTr="008D1908">
        <w:trPr>
          <w:trHeight w:val="243"/>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lastRenderedPageBreak/>
              <w:t>Rodzaj karty:</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Zewnętrzna karta sieciowa</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Interfejsy: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USB 3.0, RJ45</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Prędkość</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BF43E6">
              <w:t xml:space="preserve">10/100/1000 </w:t>
            </w:r>
            <w:proofErr w:type="spellStart"/>
            <w:r w:rsidRPr="00BF43E6">
              <w:t>Mb</w:t>
            </w:r>
            <w:proofErr w:type="spellEnd"/>
            <w:r w:rsidRPr="00BF43E6">
              <w:t>/s</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31FB7">
              <w:t>Obsługiwane systemy operacyjne</w:t>
            </w:r>
            <w:r>
              <w:t>:</w:t>
            </w:r>
          </w:p>
        </w:tc>
        <w:tc>
          <w:tcPr>
            <w:tcW w:w="3063" w:type="dxa"/>
            <w:tcBorders>
              <w:top w:val="single" w:sz="4" w:space="0" w:color="000000"/>
              <w:left w:val="single" w:sz="4" w:space="0" w:color="000000"/>
              <w:bottom w:val="single" w:sz="4" w:space="0" w:color="000000"/>
            </w:tcBorders>
          </w:tcPr>
          <w:p w:rsidR="00CC775E" w:rsidRPr="008E2262" w:rsidRDefault="00CC775E" w:rsidP="008D1908">
            <w:pPr>
              <w:snapToGrid w:val="0"/>
              <w:spacing w:line="100" w:lineRule="atLeast"/>
              <w:ind w:left="-15"/>
              <w:rPr>
                <w:lang w:val="en-US"/>
              </w:rPr>
            </w:pPr>
            <w:r w:rsidRPr="008E2262">
              <w:rPr>
                <w:lang w:val="en-US"/>
              </w:rPr>
              <w:t>Linux Kernel 2.6.x</w:t>
            </w:r>
          </w:p>
          <w:p w:rsidR="00CC775E" w:rsidRPr="008E2262" w:rsidRDefault="00CC775E" w:rsidP="008D1908">
            <w:pPr>
              <w:snapToGrid w:val="0"/>
              <w:spacing w:line="100" w:lineRule="atLeast"/>
              <w:ind w:left="-15"/>
              <w:rPr>
                <w:lang w:val="en-US"/>
              </w:rPr>
            </w:pPr>
            <w:r w:rsidRPr="008E2262">
              <w:rPr>
                <w:lang w:val="en-US"/>
              </w:rPr>
              <w:t>Linux Kernel 3.x</w:t>
            </w:r>
          </w:p>
          <w:p w:rsidR="00CC775E" w:rsidRPr="008E2262" w:rsidRDefault="00CC775E" w:rsidP="008D1908">
            <w:pPr>
              <w:snapToGrid w:val="0"/>
              <w:spacing w:line="100" w:lineRule="atLeast"/>
              <w:ind w:left="-15"/>
              <w:rPr>
                <w:lang w:val="en-US"/>
              </w:rPr>
            </w:pPr>
            <w:r w:rsidRPr="008E2262">
              <w:rPr>
                <w:lang w:val="en-US"/>
              </w:rPr>
              <w:t>Windows 10</w:t>
            </w:r>
          </w:p>
          <w:p w:rsidR="00CC775E" w:rsidRPr="008E2262" w:rsidRDefault="00CC775E" w:rsidP="008D1908">
            <w:pPr>
              <w:snapToGrid w:val="0"/>
              <w:spacing w:line="100" w:lineRule="atLeast"/>
              <w:ind w:left="-15"/>
              <w:rPr>
                <w:lang w:val="en-US"/>
              </w:rPr>
            </w:pPr>
            <w:r w:rsidRPr="008E2262">
              <w:rPr>
                <w:lang w:val="en-US"/>
              </w:rPr>
              <w:t>Windows 7</w:t>
            </w:r>
          </w:p>
          <w:p w:rsidR="00CC775E" w:rsidRPr="008E2262" w:rsidRDefault="00CC775E" w:rsidP="008D1908">
            <w:pPr>
              <w:snapToGrid w:val="0"/>
              <w:spacing w:line="100" w:lineRule="atLeast"/>
              <w:ind w:left="-15"/>
              <w:rPr>
                <w:lang w:val="en-US"/>
              </w:rPr>
            </w:pPr>
            <w:r w:rsidRPr="008E2262">
              <w:rPr>
                <w:lang w:val="en-US"/>
              </w:rPr>
              <w:t>Windows Vista</w:t>
            </w:r>
          </w:p>
          <w:p w:rsidR="00CC775E" w:rsidRPr="008E2262" w:rsidRDefault="00CC775E" w:rsidP="008D1908">
            <w:pPr>
              <w:snapToGrid w:val="0"/>
              <w:spacing w:line="100" w:lineRule="atLeast"/>
              <w:ind w:left="-15"/>
              <w:rPr>
                <w:lang w:val="en-US"/>
              </w:rPr>
            </w:pPr>
            <w:r w:rsidRPr="008E2262">
              <w:rPr>
                <w:lang w:val="en-US"/>
              </w:rPr>
              <w:t>Windows XP</w:t>
            </w:r>
          </w:p>
        </w:tc>
        <w:tc>
          <w:tcPr>
            <w:tcW w:w="3478" w:type="dxa"/>
            <w:tcBorders>
              <w:top w:val="single" w:sz="4" w:space="0" w:color="000000"/>
              <w:left w:val="single" w:sz="4" w:space="0" w:color="000000"/>
              <w:bottom w:val="single" w:sz="4" w:space="0" w:color="000000"/>
              <w:right w:val="single" w:sz="4" w:space="0" w:color="000000"/>
            </w:tcBorders>
          </w:tcPr>
          <w:p w:rsidR="00CC775E" w:rsidRPr="008E2262"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24 miesiące</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Kable HDMI – 10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5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F95096">
              <w:t>Rodzaj kabla</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rsidRPr="00F95096">
              <w:t>HDMI - HDMI</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Rodzaj wtyczek:</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męskie</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F95096">
              <w:t>Długość kabla</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2m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Pozostałe cechy: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F95096">
              <w:t>Obsługiwana rozdzielczość 1920x1080</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Listwy zasilające – 30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85"/>
        </w:trPr>
        <w:tc>
          <w:tcPr>
            <w:tcW w:w="2806" w:type="dxa"/>
            <w:tcBorders>
              <w:top w:val="single" w:sz="4" w:space="0" w:color="000000"/>
              <w:left w:val="single" w:sz="4" w:space="0" w:color="000000"/>
              <w:bottom w:val="single" w:sz="4" w:space="0" w:color="000000"/>
            </w:tcBorders>
          </w:tcPr>
          <w:p w:rsidR="00CC775E" w:rsidRPr="00BB1A92" w:rsidRDefault="00CC775E" w:rsidP="008D1908">
            <w:r w:rsidRPr="00BB1A92">
              <w:t>Ilość gniazd:</w:t>
            </w:r>
          </w:p>
        </w:tc>
        <w:tc>
          <w:tcPr>
            <w:tcW w:w="3063" w:type="dxa"/>
            <w:tcBorders>
              <w:top w:val="single" w:sz="4" w:space="0" w:color="000000"/>
              <w:left w:val="single" w:sz="4" w:space="0" w:color="000000"/>
              <w:bottom w:val="single" w:sz="4" w:space="0" w:color="000000"/>
            </w:tcBorders>
          </w:tcPr>
          <w:p w:rsidR="00CC775E" w:rsidRPr="00723384" w:rsidRDefault="00CC775E" w:rsidP="008D1908">
            <w:r>
              <w:t xml:space="preserve">min. </w:t>
            </w:r>
            <w:r w:rsidRPr="00723384">
              <w:t>5 szt.</w:t>
            </w:r>
            <w:r>
              <w:t xml:space="preserve"> </w:t>
            </w:r>
            <w:r w:rsidRPr="00723384">
              <w:t>z bolcem uziemiającym</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BB1A92" w:rsidRDefault="00CC775E" w:rsidP="008D1908">
            <w:r w:rsidRPr="00BB1A92">
              <w:t>Długość kabla:</w:t>
            </w:r>
          </w:p>
        </w:tc>
        <w:tc>
          <w:tcPr>
            <w:tcW w:w="3063" w:type="dxa"/>
            <w:tcBorders>
              <w:top w:val="single" w:sz="4" w:space="0" w:color="000000"/>
              <w:left w:val="single" w:sz="4" w:space="0" w:color="000000"/>
              <w:bottom w:val="single" w:sz="4" w:space="0" w:color="000000"/>
            </w:tcBorders>
          </w:tcPr>
          <w:p w:rsidR="00CC775E" w:rsidRPr="00723384" w:rsidRDefault="00CC775E" w:rsidP="008D1908">
            <w:r w:rsidRPr="00723384">
              <w:t>min. 5 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BB1A92" w:rsidRDefault="00CC775E" w:rsidP="008D1908">
            <w:r w:rsidRPr="00BB1A92">
              <w:t>Wyłącznik:</w:t>
            </w:r>
          </w:p>
        </w:tc>
        <w:tc>
          <w:tcPr>
            <w:tcW w:w="3063" w:type="dxa"/>
            <w:tcBorders>
              <w:top w:val="single" w:sz="4" w:space="0" w:color="000000"/>
              <w:left w:val="single" w:sz="4" w:space="0" w:color="000000"/>
              <w:bottom w:val="single" w:sz="4" w:space="0" w:color="000000"/>
            </w:tcBorders>
          </w:tcPr>
          <w:p w:rsidR="00CC775E" w:rsidRPr="00723384" w:rsidRDefault="00CC775E" w:rsidP="008D1908">
            <w:r w:rsidRPr="00723384">
              <w:t>Tak</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BB1A92" w:rsidRDefault="00CC775E" w:rsidP="008D1908">
            <w:r w:rsidRPr="00BB1A92">
              <w:t>Bezpiecznik:</w:t>
            </w:r>
          </w:p>
        </w:tc>
        <w:tc>
          <w:tcPr>
            <w:tcW w:w="3063" w:type="dxa"/>
            <w:tcBorders>
              <w:top w:val="single" w:sz="4" w:space="0" w:color="000000"/>
              <w:left w:val="single" w:sz="4" w:space="0" w:color="000000"/>
              <w:bottom w:val="single" w:sz="4" w:space="0" w:color="000000"/>
            </w:tcBorders>
          </w:tcPr>
          <w:p w:rsidR="00CC775E" w:rsidRPr="00723384" w:rsidRDefault="00CC775E" w:rsidP="008D1908">
            <w:r w:rsidRPr="00723384">
              <w:t>10A/250V Automatyczny</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5A70EF" w:rsidRDefault="00CC775E" w:rsidP="008D1908">
            <w:r>
              <w:t>Dodatkowe cechy:</w:t>
            </w:r>
          </w:p>
        </w:tc>
        <w:tc>
          <w:tcPr>
            <w:tcW w:w="3063" w:type="dxa"/>
            <w:tcBorders>
              <w:top w:val="single" w:sz="4" w:space="0" w:color="000000"/>
              <w:left w:val="single" w:sz="4" w:space="0" w:color="000000"/>
              <w:bottom w:val="single" w:sz="4" w:space="0" w:color="000000"/>
            </w:tcBorders>
          </w:tcPr>
          <w:p w:rsidR="00CC775E" w:rsidRPr="00B77DAF" w:rsidRDefault="00CC775E" w:rsidP="008D1908">
            <w:pPr>
              <w:rPr>
                <w:color w:val="FF0000"/>
              </w:rPr>
            </w:pPr>
            <w:r w:rsidRPr="00723384">
              <w:t>Układ przeciwprzepięciowy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Pr="00B77DAF" w:rsidRDefault="00CC775E" w:rsidP="008D1908">
            <w:pPr>
              <w:snapToGrid w:val="0"/>
              <w:spacing w:line="100" w:lineRule="atLeast"/>
              <w:ind w:left="-15"/>
              <w:rPr>
                <w:color w:val="FF0000"/>
              </w:rPr>
            </w:pPr>
            <w:r w:rsidRPr="00723384">
              <w:t>min. 60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 xml:space="preserve">Wtyczki RJ45 </w:t>
      </w:r>
      <w:proofErr w:type="spellStart"/>
      <w:r w:rsidRPr="00ED7B33">
        <w:rPr>
          <w:b/>
          <w:sz w:val="22"/>
        </w:rPr>
        <w:t>cat</w:t>
      </w:r>
      <w:proofErr w:type="spellEnd"/>
      <w:r w:rsidRPr="00ED7B33">
        <w:rPr>
          <w:b/>
          <w:sz w:val="22"/>
        </w:rPr>
        <w:t>. 5e – 100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423"/>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Typ wtyku:</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zaciskane wtyczki RJ45 kategorii 5e</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Dodatkowe cechy</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pozłacane styki,</w:t>
            </w:r>
          </w:p>
          <w:p w:rsidR="00CC775E" w:rsidRPr="002A5DBF" w:rsidRDefault="00CC775E" w:rsidP="008D1908">
            <w:pPr>
              <w:snapToGrid w:val="0"/>
              <w:spacing w:line="100" w:lineRule="atLeast"/>
              <w:ind w:left="-15"/>
            </w:pPr>
            <w:r>
              <w:t>dołączone osłonki wtyczek z materiału PVC</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lastRenderedPageBreak/>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 xml:space="preserve">Wtyczki RJ45 </w:t>
      </w:r>
      <w:proofErr w:type="spellStart"/>
      <w:r w:rsidRPr="00ED7B33">
        <w:rPr>
          <w:b/>
          <w:sz w:val="22"/>
        </w:rPr>
        <w:t>cat</w:t>
      </w:r>
      <w:proofErr w:type="spellEnd"/>
      <w:r w:rsidRPr="00ED7B33">
        <w:rPr>
          <w:b/>
          <w:sz w:val="22"/>
        </w:rPr>
        <w:t>. 6 – 100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49"/>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Typ wtyku:</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zaciskane wtyczki RJ45 kategorii 6</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Dodatkowe cechy</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pozłacane styki,</w:t>
            </w:r>
          </w:p>
          <w:p w:rsidR="00CC775E" w:rsidRPr="002A5DBF" w:rsidRDefault="00CC775E" w:rsidP="008D1908">
            <w:pPr>
              <w:snapToGrid w:val="0"/>
              <w:spacing w:line="100" w:lineRule="atLeast"/>
              <w:ind w:left="-15"/>
            </w:pPr>
            <w:r>
              <w:t>dołączone osłonki wtyczek z materiału PVC</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ED7B33" w:rsidRDefault="00CC775E" w:rsidP="00CC775E">
      <w:pPr>
        <w:pStyle w:val="Akapitzlist"/>
        <w:tabs>
          <w:tab w:val="left" w:pos="426"/>
        </w:tabs>
        <w:rPr>
          <w:b/>
          <w:sz w:val="22"/>
        </w:rPr>
      </w:pPr>
    </w:p>
    <w:p w:rsidR="00CC775E" w:rsidRPr="00ED7B33" w:rsidRDefault="00CC775E" w:rsidP="00CC775E">
      <w:pPr>
        <w:pStyle w:val="Akapitzlist"/>
        <w:numPr>
          <w:ilvl w:val="0"/>
          <w:numId w:val="30"/>
        </w:numPr>
        <w:tabs>
          <w:tab w:val="left" w:pos="426"/>
        </w:tabs>
        <w:suppressAutoHyphens w:val="0"/>
        <w:contextualSpacing/>
        <w:rPr>
          <w:b/>
          <w:sz w:val="22"/>
        </w:rPr>
      </w:pPr>
      <w:proofErr w:type="spellStart"/>
      <w:r w:rsidRPr="00ED7B33">
        <w:rPr>
          <w:b/>
          <w:sz w:val="22"/>
        </w:rPr>
        <w:t>Zaciskarka</w:t>
      </w:r>
      <w:proofErr w:type="spellEnd"/>
      <w:r w:rsidRPr="00ED7B33">
        <w:rPr>
          <w:b/>
          <w:sz w:val="22"/>
        </w:rPr>
        <w:t xml:space="preserve"> RJ45 – 1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72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proofErr w:type="spellStart"/>
            <w:r>
              <w:t>Zaciskarka</w:t>
            </w:r>
            <w:proofErr w:type="spellEnd"/>
            <w:r>
              <w:t xml:space="preserve"> do wtyków:</w:t>
            </w:r>
          </w:p>
        </w:tc>
        <w:tc>
          <w:tcPr>
            <w:tcW w:w="3063" w:type="dxa"/>
            <w:tcBorders>
              <w:top w:val="single" w:sz="4" w:space="0" w:color="000000"/>
              <w:left w:val="single" w:sz="4" w:space="0" w:color="000000"/>
              <w:bottom w:val="single" w:sz="4" w:space="0" w:color="000000"/>
            </w:tcBorders>
          </w:tcPr>
          <w:p w:rsidR="00CC775E" w:rsidRDefault="00CC775E" w:rsidP="008D1908">
            <w:pPr>
              <w:spacing w:line="100" w:lineRule="atLeast"/>
              <w:ind w:left="-15"/>
            </w:pPr>
            <w:proofErr w:type="spellStart"/>
            <w:r>
              <w:t>Zaciskarka</w:t>
            </w:r>
            <w:proofErr w:type="spellEnd"/>
            <w:r>
              <w:t xml:space="preserve"> wtyków RJ45 (8P8C)</w:t>
            </w:r>
          </w:p>
          <w:p w:rsidR="00CC775E" w:rsidRDefault="00CC775E" w:rsidP="008D1908">
            <w:pPr>
              <w:spacing w:line="100" w:lineRule="atLeast"/>
              <w:ind w:left="-15"/>
            </w:pPr>
            <w:proofErr w:type="spellStart"/>
            <w:r>
              <w:t>Zaciskarka</w:t>
            </w:r>
            <w:proofErr w:type="spellEnd"/>
            <w:r>
              <w:t xml:space="preserve"> wtyków RJ12 (6P6C)</w:t>
            </w:r>
          </w:p>
          <w:p w:rsidR="00CC775E" w:rsidRDefault="00CC775E" w:rsidP="008D1908">
            <w:pPr>
              <w:spacing w:line="100" w:lineRule="atLeast"/>
              <w:ind w:left="-15"/>
            </w:pPr>
            <w:proofErr w:type="spellStart"/>
            <w:r>
              <w:t>Zaciskarka</w:t>
            </w:r>
            <w:proofErr w:type="spellEnd"/>
            <w:r>
              <w:t xml:space="preserve"> wtyków RJ13 (6P4C)</w:t>
            </w:r>
          </w:p>
          <w:p w:rsidR="00CC775E" w:rsidRPr="0056252E" w:rsidRDefault="00CC775E" w:rsidP="008D1908">
            <w:pPr>
              <w:spacing w:line="100" w:lineRule="atLeast"/>
              <w:ind w:left="-15"/>
            </w:pPr>
            <w:proofErr w:type="spellStart"/>
            <w:r>
              <w:t>Zaciskarka</w:t>
            </w:r>
            <w:proofErr w:type="spellEnd"/>
            <w:r>
              <w:t xml:space="preserve"> wtyków RJ11 (4P4C)</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Dodatkowe cechy: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33D34">
              <w:t>Wbudowany ściągacz izolacji z kabli okrągłych o średnicy UTP lub FTP oraz nóż do cięcia kabli.</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rPr>
          <w:trHeight w:val="352"/>
        </w:trPr>
        <w:tc>
          <w:tcPr>
            <w:tcW w:w="2806" w:type="dxa"/>
            <w:tcBorders>
              <w:top w:val="single" w:sz="4" w:space="0" w:color="000000"/>
              <w:left w:val="single" w:sz="4" w:space="0" w:color="000000"/>
              <w:bottom w:val="single" w:sz="4" w:space="0" w:color="000000"/>
            </w:tcBorders>
          </w:tcPr>
          <w:p w:rsidR="00CC775E" w:rsidRPr="00221066" w:rsidRDefault="00CC775E" w:rsidP="008D1908">
            <w:r w:rsidRPr="00221066">
              <w:t>Gwarancja</w:t>
            </w:r>
          </w:p>
        </w:tc>
        <w:tc>
          <w:tcPr>
            <w:tcW w:w="3063" w:type="dxa"/>
            <w:tcBorders>
              <w:top w:val="single" w:sz="4" w:space="0" w:color="000000"/>
              <w:left w:val="single" w:sz="4" w:space="0" w:color="000000"/>
              <w:bottom w:val="single" w:sz="4" w:space="0" w:color="000000"/>
            </w:tcBorders>
          </w:tcPr>
          <w:p w:rsidR="00CC775E" w:rsidRDefault="00CC775E" w:rsidP="008D1908">
            <w:r w:rsidRPr="00221066">
              <w:t xml:space="preserve">min. </w:t>
            </w:r>
            <w:r>
              <w:t>12</w:t>
            </w:r>
            <w:r w:rsidRPr="00221066">
              <w:t xml:space="preserve">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r w:rsidRPr="00ED7B33">
        <w:rPr>
          <w:b/>
          <w:sz w:val="22"/>
        </w:rPr>
        <w:t>Przejściówki RJ45 – 20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45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Typ przejściówki:</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Łącznik RJ45 c</w:t>
            </w:r>
            <w:r w:rsidRPr="001F46A8">
              <w:t>at6 gniazdo-gniazdo</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1F46A8">
              <w:t>Dodatkowe cechy: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o</w:t>
            </w:r>
            <w:r w:rsidRPr="001F46A8">
              <w:t>budowa wykonana z plastiku ABS</w:t>
            </w:r>
            <w:r>
              <w:t>, p</w:t>
            </w:r>
            <w:r w:rsidRPr="001F46A8">
              <w:t>ozłacane złącze</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221066">
              <w:t xml:space="preserve">min. </w:t>
            </w:r>
            <w:r>
              <w:t>12</w:t>
            </w:r>
            <w:r w:rsidRPr="00221066">
              <w:t xml:space="preserve">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proofErr w:type="spellStart"/>
      <w:r w:rsidRPr="00ED7B33">
        <w:rPr>
          <w:b/>
          <w:sz w:val="22"/>
        </w:rPr>
        <w:t>Patchcord</w:t>
      </w:r>
      <w:proofErr w:type="spellEnd"/>
      <w:r w:rsidRPr="00ED7B33">
        <w:rPr>
          <w:b/>
          <w:sz w:val="22"/>
        </w:rPr>
        <w:t xml:space="preserve"> 10m – 10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326"/>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Rodzaj</w:t>
            </w:r>
            <w:r>
              <w:t xml:space="preserve"> kabla:</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proofErr w:type="spellStart"/>
            <w:r>
              <w:t>patchcord</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lastRenderedPageBreak/>
              <w:t>Typ kabla</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prosty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Długość</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10m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Złącza</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z obu stron zakończony wtykiem RJ45 cat6</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Kategoria kabla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6</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221066">
              <w:t xml:space="preserve">min. </w:t>
            </w:r>
            <w:r>
              <w:t>12</w:t>
            </w:r>
            <w:r w:rsidRPr="00221066">
              <w:t xml:space="preserve">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proofErr w:type="spellStart"/>
      <w:r w:rsidRPr="00ED7B33">
        <w:rPr>
          <w:b/>
          <w:sz w:val="22"/>
        </w:rPr>
        <w:t>Patchcord</w:t>
      </w:r>
      <w:proofErr w:type="spellEnd"/>
      <w:r w:rsidRPr="00ED7B33">
        <w:rPr>
          <w:b/>
          <w:sz w:val="22"/>
        </w:rPr>
        <w:t xml:space="preserve"> 1m – 50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326"/>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Rodzaj</w:t>
            </w:r>
            <w:r>
              <w:t xml:space="preserve"> kabla:</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proofErr w:type="spellStart"/>
            <w:r>
              <w:t>Patchcord</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Typ kabla</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prosty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Długość</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1m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Złącza</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z obu stron zakończony wtykiem RJ45 cat6</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Kategoria kabla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6</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221066">
              <w:t xml:space="preserve">min. </w:t>
            </w:r>
            <w:r>
              <w:t>12</w:t>
            </w:r>
            <w:r w:rsidRPr="00221066">
              <w:t xml:space="preserve">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rPr>
      </w:pPr>
      <w:proofErr w:type="spellStart"/>
      <w:r w:rsidRPr="00ED7B33">
        <w:rPr>
          <w:b/>
          <w:sz w:val="22"/>
        </w:rPr>
        <w:t>Patchcord</w:t>
      </w:r>
      <w:proofErr w:type="spellEnd"/>
      <w:r w:rsidRPr="00ED7B33">
        <w:rPr>
          <w:b/>
          <w:sz w:val="22"/>
        </w:rPr>
        <w:t xml:space="preserve"> 2m – 50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326"/>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Rodzaj</w:t>
            </w:r>
            <w:r>
              <w:t xml:space="preserve"> kabla:</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proofErr w:type="spellStart"/>
            <w:r>
              <w:t>patchcord</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Typ kabla</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prosty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Długość</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2m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E50D86">
              <w:t>Złącza</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z obu stron zakończony wtykiem RJ45 cat6</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Kategoria kabla</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6</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221066">
              <w:t xml:space="preserve">min. </w:t>
            </w:r>
            <w:r>
              <w:t>12</w:t>
            </w:r>
            <w:r w:rsidRPr="00221066">
              <w:t xml:space="preserve">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375DFE" w:rsidRDefault="00CC775E" w:rsidP="00CC775E">
      <w:pPr>
        <w:pStyle w:val="Akapitzlist"/>
        <w:tabs>
          <w:tab w:val="left" w:pos="426"/>
        </w:tabs>
        <w:rPr>
          <w:b/>
        </w:rPr>
      </w:pPr>
    </w:p>
    <w:p w:rsidR="00CC775E" w:rsidRPr="00ED7B33" w:rsidRDefault="00CC775E" w:rsidP="00CC775E">
      <w:pPr>
        <w:pStyle w:val="Akapitzlist"/>
        <w:numPr>
          <w:ilvl w:val="0"/>
          <w:numId w:val="30"/>
        </w:numPr>
        <w:tabs>
          <w:tab w:val="left" w:pos="426"/>
        </w:tabs>
        <w:suppressAutoHyphens w:val="0"/>
        <w:contextualSpacing/>
        <w:rPr>
          <w:b/>
          <w:sz w:val="22"/>
          <w:lang w:val="en-US"/>
        </w:rPr>
      </w:pPr>
      <w:r w:rsidRPr="00ED7B33">
        <w:rPr>
          <w:b/>
          <w:sz w:val="22"/>
          <w:lang w:val="en-US"/>
        </w:rPr>
        <w:t>Kabl</w:t>
      </w:r>
      <w:r>
        <w:rPr>
          <w:b/>
          <w:sz w:val="22"/>
          <w:lang w:val="en-US"/>
        </w:rPr>
        <w:t>e</w:t>
      </w:r>
      <w:r w:rsidRPr="00ED7B33">
        <w:rPr>
          <w:b/>
          <w:sz w:val="22"/>
          <w:lang w:val="en-US"/>
        </w:rPr>
        <w:t xml:space="preserve"> DisplayPort - DVI-D</w:t>
      </w:r>
      <w:r>
        <w:rPr>
          <w:b/>
          <w:sz w:val="22"/>
          <w:lang w:val="en-US"/>
        </w:rPr>
        <w:t xml:space="preserve"> - </w:t>
      </w:r>
      <w:r w:rsidRPr="00ED7B33">
        <w:rPr>
          <w:b/>
          <w:sz w:val="22"/>
          <w:lang w:val="en-US"/>
        </w:rPr>
        <w:t xml:space="preserve"> 10 </w:t>
      </w:r>
      <w:proofErr w:type="spellStart"/>
      <w:r w:rsidRPr="00ED7B33">
        <w:rPr>
          <w:b/>
          <w:sz w:val="22"/>
          <w:lang w:val="en-US"/>
        </w:rPr>
        <w:t>szt</w:t>
      </w:r>
      <w:proofErr w:type="spellEnd"/>
      <w:r w:rsidRPr="00ED7B33">
        <w:rPr>
          <w:b/>
          <w:sz w:val="22"/>
          <w:lang w:val="en-US"/>
        </w:rPr>
        <w: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294"/>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957EA6">
              <w:t>Rodzaj kabla</w:t>
            </w:r>
            <w:r>
              <w:t>:</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proofErr w:type="spellStart"/>
            <w:r w:rsidRPr="00957EA6">
              <w:t>DisplayPort</w:t>
            </w:r>
            <w:proofErr w:type="spellEnd"/>
            <w:r w:rsidRPr="00957EA6">
              <w:t xml:space="preserve"> </w:t>
            </w:r>
            <w:r>
              <w:t>–</w:t>
            </w:r>
            <w:r w:rsidRPr="00957EA6">
              <w:t xml:space="preserve"> DVI</w:t>
            </w:r>
            <w:r>
              <w:t>-D</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rPr>
          <w:trHeight w:val="262"/>
        </w:trPr>
        <w:tc>
          <w:tcPr>
            <w:tcW w:w="2806" w:type="dxa"/>
            <w:tcBorders>
              <w:top w:val="single" w:sz="4" w:space="0" w:color="000000"/>
              <w:left w:val="single" w:sz="4" w:space="0" w:color="000000"/>
              <w:bottom w:val="single" w:sz="4" w:space="0" w:color="000000"/>
            </w:tcBorders>
          </w:tcPr>
          <w:p w:rsidR="00CC775E" w:rsidRPr="007B0130" w:rsidRDefault="00CC775E" w:rsidP="008D1908">
            <w:r w:rsidRPr="007B0130">
              <w:t>Rodzaj wtyczek:</w:t>
            </w:r>
          </w:p>
        </w:tc>
        <w:tc>
          <w:tcPr>
            <w:tcW w:w="3063" w:type="dxa"/>
            <w:tcBorders>
              <w:top w:val="single" w:sz="4" w:space="0" w:color="000000"/>
              <w:left w:val="single" w:sz="4" w:space="0" w:color="000000"/>
              <w:bottom w:val="single" w:sz="4" w:space="0" w:color="000000"/>
            </w:tcBorders>
          </w:tcPr>
          <w:p w:rsidR="00CC775E" w:rsidRPr="007B0130" w:rsidRDefault="00CC775E" w:rsidP="008D1908">
            <w:r w:rsidRPr="007B0130">
              <w:t>męskie</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7B0130" w:rsidRDefault="00CC775E" w:rsidP="008D1908">
            <w:r w:rsidRPr="007B0130">
              <w:t>Długość kabla:</w:t>
            </w:r>
          </w:p>
        </w:tc>
        <w:tc>
          <w:tcPr>
            <w:tcW w:w="3063" w:type="dxa"/>
            <w:tcBorders>
              <w:top w:val="single" w:sz="4" w:space="0" w:color="000000"/>
              <w:left w:val="single" w:sz="4" w:space="0" w:color="000000"/>
              <w:bottom w:val="single" w:sz="4" w:space="0" w:color="000000"/>
            </w:tcBorders>
          </w:tcPr>
          <w:p w:rsidR="00CC775E" w:rsidRPr="007B0130" w:rsidRDefault="00CC775E" w:rsidP="008D1908">
            <w:r w:rsidRPr="007B0130">
              <w:t xml:space="preserve">min. </w:t>
            </w:r>
            <w:r>
              <w:t>1.8</w:t>
            </w:r>
            <w:r w:rsidRPr="007B0130">
              <w:t>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7B0130" w:rsidRDefault="00CC775E" w:rsidP="008D1908">
            <w:r w:rsidRPr="007B0130">
              <w:t>Pozostałe cechy:</w:t>
            </w:r>
          </w:p>
        </w:tc>
        <w:tc>
          <w:tcPr>
            <w:tcW w:w="3063" w:type="dxa"/>
            <w:tcBorders>
              <w:top w:val="single" w:sz="4" w:space="0" w:color="000000"/>
              <w:left w:val="single" w:sz="4" w:space="0" w:color="000000"/>
              <w:bottom w:val="single" w:sz="4" w:space="0" w:color="000000"/>
            </w:tcBorders>
          </w:tcPr>
          <w:p w:rsidR="00CC775E" w:rsidRDefault="00CC775E" w:rsidP="008D1908">
            <w:r w:rsidRPr="007B0130">
              <w:t>Obsługiwana rozdzielczość 1920x1080</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221066">
              <w:t xml:space="preserve">min. </w:t>
            </w:r>
            <w:r>
              <w:t>12</w:t>
            </w:r>
            <w:r w:rsidRPr="00221066">
              <w:t xml:space="preserve">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ind w:left="-15"/>
            </w:pPr>
            <w:r w:rsidRPr="002A5DBF">
              <w:t>Propozycja wykonawcy:</w:t>
            </w:r>
          </w:p>
          <w:p w:rsidR="00CC775E" w:rsidRPr="002A5DBF" w:rsidRDefault="00CC775E" w:rsidP="008D1908">
            <w:pPr>
              <w:spacing w:line="100" w:lineRule="atLeast"/>
              <w:ind w:left="-15"/>
            </w:pPr>
            <w:r w:rsidRPr="002A5DBF">
              <w:lastRenderedPageBreak/>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C437EF" w:rsidRDefault="00CC775E" w:rsidP="00CC775E">
      <w:pPr>
        <w:tabs>
          <w:tab w:val="left" w:pos="426"/>
        </w:tabs>
        <w:rPr>
          <w:b/>
        </w:rPr>
      </w:pPr>
    </w:p>
    <w:p w:rsidR="00CC775E" w:rsidRPr="00E42152" w:rsidRDefault="00CC775E" w:rsidP="00CC775E">
      <w:pPr>
        <w:pStyle w:val="Akapitzlist"/>
        <w:numPr>
          <w:ilvl w:val="0"/>
          <w:numId w:val="30"/>
        </w:numPr>
        <w:tabs>
          <w:tab w:val="left" w:pos="426"/>
        </w:tabs>
        <w:suppressAutoHyphens w:val="0"/>
        <w:contextualSpacing/>
        <w:rPr>
          <w:b/>
        </w:rPr>
      </w:pPr>
      <w:r w:rsidRPr="00E42152">
        <w:rPr>
          <w:b/>
        </w:rPr>
        <w:t xml:space="preserve">Pendrive </w:t>
      </w:r>
      <w:r>
        <w:rPr>
          <w:b/>
        </w:rPr>
        <w:t xml:space="preserve">szyfrowany </w:t>
      </w:r>
      <w:r w:rsidRPr="00E42152">
        <w:rPr>
          <w:b/>
        </w:rPr>
        <w:t xml:space="preserve">128GB </w:t>
      </w:r>
      <w:r>
        <w:rPr>
          <w:b/>
        </w:rPr>
        <w:t xml:space="preserve">- </w:t>
      </w:r>
      <w:r w:rsidRPr="00E42152">
        <w:rPr>
          <w:b/>
        </w:rPr>
        <w:t>4 szt</w:t>
      </w:r>
      <w:r>
        <w:rPr>
          <w:b/>
        </w:rPr>
        <w:t>.</w:t>
      </w:r>
    </w:p>
    <w:p w:rsidR="00CC775E" w:rsidRPr="00C437EF" w:rsidRDefault="00CC775E" w:rsidP="00CC775E">
      <w:pPr>
        <w:tabs>
          <w:tab w:val="left" w:pos="426"/>
        </w:tabs>
        <w:rPr>
          <w:b/>
        </w:rPr>
      </w:pP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300"/>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3820FA">
              <w:t xml:space="preserve">Pojemności: </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min. 128GB</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Interfejs:</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USB 3.0</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375DFE"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Szybkość odczytu</w:t>
            </w:r>
            <w:r>
              <w: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min. 50MB/s</w:t>
            </w:r>
          </w:p>
        </w:tc>
        <w:tc>
          <w:tcPr>
            <w:tcW w:w="3478" w:type="dxa"/>
            <w:tcBorders>
              <w:top w:val="single" w:sz="4" w:space="0" w:color="000000"/>
              <w:left w:val="single" w:sz="4" w:space="0" w:color="000000"/>
              <w:bottom w:val="single" w:sz="4" w:space="0" w:color="000000"/>
              <w:right w:val="single" w:sz="4" w:space="0" w:color="000000"/>
            </w:tcBorders>
          </w:tcPr>
          <w:p w:rsidR="00CC775E" w:rsidRPr="00375DF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Szybkość zapisu</w:t>
            </w:r>
            <w:r>
              <w:t>:</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20MB/s</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srebrny, czarny, szary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Funkcje zabezpieczeń</w:t>
            </w:r>
          </w:p>
        </w:tc>
        <w:tc>
          <w:tcPr>
            <w:tcW w:w="3063" w:type="dxa"/>
            <w:tcBorders>
              <w:top w:val="single" w:sz="4" w:space="0" w:color="000000"/>
              <w:left w:val="single" w:sz="4" w:space="0" w:color="000000"/>
              <w:bottom w:val="single" w:sz="4" w:space="0" w:color="000000"/>
            </w:tcBorders>
          </w:tcPr>
          <w:p w:rsidR="00CC775E" w:rsidRPr="00A9538E" w:rsidRDefault="00CC775E" w:rsidP="008D1908">
            <w:pPr>
              <w:snapToGrid w:val="0"/>
              <w:spacing w:line="100" w:lineRule="atLeast"/>
              <w:ind w:left="-15"/>
            </w:pPr>
            <w:r>
              <w:t>AES 128 bit lub lepsze, ochrona hasłem</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3820FA">
              <w:t>Kompatybilność</w:t>
            </w:r>
            <w:r>
              <w:t>:</w:t>
            </w:r>
          </w:p>
        </w:tc>
        <w:tc>
          <w:tcPr>
            <w:tcW w:w="3063" w:type="dxa"/>
            <w:tcBorders>
              <w:top w:val="single" w:sz="4" w:space="0" w:color="000000"/>
              <w:left w:val="single" w:sz="4" w:space="0" w:color="000000"/>
              <w:bottom w:val="single" w:sz="4" w:space="0" w:color="000000"/>
            </w:tcBorders>
          </w:tcPr>
          <w:p w:rsidR="00CC775E" w:rsidRPr="008E2262" w:rsidRDefault="00CC775E" w:rsidP="008D1908">
            <w:pPr>
              <w:snapToGrid w:val="0"/>
              <w:spacing w:line="100" w:lineRule="atLeast"/>
              <w:ind w:left="-15"/>
              <w:rPr>
                <w:lang w:val="en-US"/>
              </w:rPr>
            </w:pPr>
            <w:r w:rsidRPr="008E2262">
              <w:rPr>
                <w:lang w:val="en-US"/>
              </w:rPr>
              <w:t>Windows XP, Windows Vista, Windows 7, Windows 8, Windows 10</w:t>
            </w:r>
          </w:p>
        </w:tc>
        <w:tc>
          <w:tcPr>
            <w:tcW w:w="3478" w:type="dxa"/>
            <w:tcBorders>
              <w:top w:val="single" w:sz="4" w:space="0" w:color="000000"/>
              <w:left w:val="single" w:sz="4" w:space="0" w:color="000000"/>
              <w:bottom w:val="single" w:sz="4" w:space="0" w:color="000000"/>
              <w:right w:val="single" w:sz="4" w:space="0" w:color="000000"/>
            </w:tcBorders>
          </w:tcPr>
          <w:p w:rsidR="00CC775E" w:rsidRPr="008E2262"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C437EF" w:rsidRDefault="00CC775E" w:rsidP="00CC775E">
      <w:pPr>
        <w:tabs>
          <w:tab w:val="left" w:pos="426"/>
        </w:tabs>
        <w:rPr>
          <w:b/>
        </w:rPr>
      </w:pPr>
    </w:p>
    <w:p w:rsidR="00CC775E" w:rsidRDefault="00CC775E" w:rsidP="00CC775E">
      <w:pPr>
        <w:pStyle w:val="Akapitzlist"/>
        <w:numPr>
          <w:ilvl w:val="0"/>
          <w:numId w:val="30"/>
        </w:numPr>
        <w:tabs>
          <w:tab w:val="left" w:pos="426"/>
        </w:tabs>
        <w:suppressAutoHyphens w:val="0"/>
        <w:contextualSpacing/>
        <w:rPr>
          <w:b/>
        </w:rPr>
      </w:pPr>
      <w:r>
        <w:rPr>
          <w:b/>
        </w:rPr>
        <w:t>C-</w:t>
      </w:r>
      <w:proofErr w:type="spellStart"/>
      <w:r>
        <w:rPr>
          <w:b/>
        </w:rPr>
        <w:t>pen</w:t>
      </w:r>
      <w:proofErr w:type="spellEnd"/>
      <w:r>
        <w:rPr>
          <w:b/>
        </w:rPr>
        <w:t xml:space="preserve"> skaner ręczny - 1 szt.</w:t>
      </w:r>
    </w:p>
    <w:p w:rsidR="00CC775E" w:rsidRPr="00C437EF" w:rsidRDefault="00CC775E" w:rsidP="00CC775E">
      <w:pPr>
        <w:tabs>
          <w:tab w:val="left" w:pos="426"/>
        </w:tabs>
        <w:rPr>
          <w:b/>
        </w:rPr>
      </w:pP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300"/>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Szybkość skanowania</w:t>
            </w:r>
          </w:p>
        </w:tc>
        <w:tc>
          <w:tcPr>
            <w:tcW w:w="3063" w:type="dxa"/>
            <w:tcBorders>
              <w:top w:val="single" w:sz="4" w:space="0" w:color="000000"/>
              <w:left w:val="single" w:sz="4" w:space="0" w:color="000000"/>
              <w:bottom w:val="single" w:sz="4" w:space="0" w:color="000000"/>
            </w:tcBorders>
          </w:tcPr>
          <w:p w:rsidR="00CC775E" w:rsidRPr="0056252E" w:rsidRDefault="00CC775E" w:rsidP="008D1908">
            <w:pPr>
              <w:spacing w:line="100" w:lineRule="atLeast"/>
              <w:ind w:left="-15"/>
            </w:pPr>
            <w:r>
              <w:t>25 cm/s</w:t>
            </w: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Wielkość odczytywanych czcionek</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 xml:space="preserve">Od 5 </w:t>
            </w:r>
            <w:proofErr w:type="spellStart"/>
            <w:r>
              <w:t>pt</w:t>
            </w:r>
            <w:proofErr w:type="spellEnd"/>
            <w:r>
              <w:t xml:space="preserve"> do 28 pt.</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Ilość miejsca na dysku</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200 MB</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Rodzaj</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Piórowy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Interfejs</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USB 2.0</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Zakres rozpoznawanych języków</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180 języków</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Przewód od długości</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Min 1.5 metra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A9538E">
              <w:t xml:space="preserve">srebrny, czarny, </w:t>
            </w:r>
            <w:proofErr w:type="spellStart"/>
            <w:r w:rsidRPr="00A9538E">
              <w:t>szary</w:t>
            </w:r>
            <w:r>
              <w:t>,biały</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3820FA">
              <w:t>Kompatybilność</w:t>
            </w:r>
            <w:r>
              <w:t>:</w:t>
            </w:r>
          </w:p>
        </w:tc>
        <w:tc>
          <w:tcPr>
            <w:tcW w:w="3063" w:type="dxa"/>
            <w:tcBorders>
              <w:top w:val="single" w:sz="4" w:space="0" w:color="000000"/>
              <w:left w:val="single" w:sz="4" w:space="0" w:color="000000"/>
              <w:bottom w:val="single" w:sz="4" w:space="0" w:color="000000"/>
            </w:tcBorders>
          </w:tcPr>
          <w:p w:rsidR="00CC775E" w:rsidRPr="008E2262" w:rsidRDefault="00CC775E" w:rsidP="008D1908">
            <w:pPr>
              <w:snapToGrid w:val="0"/>
              <w:spacing w:line="100" w:lineRule="atLeast"/>
              <w:ind w:left="-15"/>
              <w:rPr>
                <w:lang w:val="en-US"/>
              </w:rPr>
            </w:pPr>
            <w:r w:rsidRPr="008E2262">
              <w:rPr>
                <w:lang w:val="en-US"/>
              </w:rPr>
              <w:t>Windows 7, Windows 8, Windows 10</w:t>
            </w:r>
            <w:r>
              <w:rPr>
                <w:lang w:val="en-US"/>
              </w:rPr>
              <w:t>, Windows Vista</w:t>
            </w:r>
          </w:p>
        </w:tc>
        <w:tc>
          <w:tcPr>
            <w:tcW w:w="3478" w:type="dxa"/>
            <w:tcBorders>
              <w:top w:val="single" w:sz="4" w:space="0" w:color="000000"/>
              <w:left w:val="single" w:sz="4" w:space="0" w:color="000000"/>
              <w:bottom w:val="single" w:sz="4" w:space="0" w:color="000000"/>
              <w:right w:val="single" w:sz="4" w:space="0" w:color="000000"/>
            </w:tcBorders>
          </w:tcPr>
          <w:p w:rsidR="00CC775E" w:rsidRPr="008E2262"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min. 12 miesięcy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C437EF" w:rsidRDefault="00CC775E" w:rsidP="00CC775E">
      <w:pPr>
        <w:tabs>
          <w:tab w:val="left" w:pos="426"/>
        </w:tabs>
        <w:rPr>
          <w:b/>
        </w:rPr>
      </w:pPr>
    </w:p>
    <w:p w:rsidR="00CC775E" w:rsidRDefault="00CC775E" w:rsidP="00CC775E">
      <w:pPr>
        <w:pStyle w:val="Akapitzlist"/>
        <w:numPr>
          <w:ilvl w:val="0"/>
          <w:numId w:val="30"/>
        </w:numPr>
        <w:tabs>
          <w:tab w:val="left" w:pos="426"/>
        </w:tabs>
        <w:suppressAutoHyphens w:val="0"/>
        <w:contextualSpacing/>
        <w:rPr>
          <w:b/>
        </w:rPr>
      </w:pPr>
      <w:r>
        <w:rPr>
          <w:b/>
        </w:rPr>
        <w:t>Laptop 13.3’’ -  2 szt.</w:t>
      </w:r>
    </w:p>
    <w:p w:rsidR="00CC775E" w:rsidRDefault="00CC775E" w:rsidP="00CC775E">
      <w:pPr>
        <w:pStyle w:val="Akapitzlist"/>
        <w:tabs>
          <w:tab w:val="left" w:pos="426"/>
        </w:tabs>
        <w:rPr>
          <w:b/>
        </w:rPr>
      </w:pP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72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lastRenderedPageBreak/>
              <w:t>System operacyjny</w:t>
            </w:r>
          </w:p>
        </w:tc>
        <w:tc>
          <w:tcPr>
            <w:tcW w:w="3063" w:type="dxa"/>
            <w:tcBorders>
              <w:top w:val="single" w:sz="4" w:space="0" w:color="000000"/>
              <w:left w:val="single" w:sz="4" w:space="0" w:color="000000"/>
              <w:bottom w:val="single" w:sz="4" w:space="0" w:color="000000"/>
            </w:tcBorders>
          </w:tcPr>
          <w:p w:rsidR="00CC775E" w:rsidRPr="009513C6" w:rsidRDefault="00CC775E" w:rsidP="008D1908">
            <w:pPr>
              <w:spacing w:line="100" w:lineRule="atLeast"/>
              <w:ind w:left="-15"/>
            </w:pPr>
            <w:r w:rsidRPr="009513C6">
              <w:t xml:space="preserve">Windows 10 </w:t>
            </w:r>
            <w:proofErr w:type="spellStart"/>
            <w:r>
              <w:t>home</w:t>
            </w:r>
            <w:proofErr w:type="spellEnd"/>
            <w:r w:rsidRPr="009513C6">
              <w:t xml:space="preserve"> lub równoważny.</w:t>
            </w:r>
          </w:p>
          <w:p w:rsidR="00CC775E" w:rsidRPr="0056252E" w:rsidRDefault="00CC775E" w:rsidP="008D1908">
            <w:pPr>
              <w:spacing w:line="100" w:lineRule="atLeast"/>
              <w:ind w:left="-15"/>
            </w:pP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Wydajność komputera:</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F96BD3">
              <w:t xml:space="preserve">min. </w:t>
            </w:r>
            <w:r>
              <w:t>4100</w:t>
            </w:r>
            <w:r w:rsidRPr="00F96BD3">
              <w:t xml:space="preserve">  punktów w teście </w:t>
            </w:r>
            <w:proofErr w:type="spellStart"/>
            <w:r w:rsidRPr="00F96BD3">
              <w:t>PassMark</w:t>
            </w:r>
            <w:proofErr w:type="spellEnd"/>
            <w:r w:rsidRPr="00F96BD3">
              <w:t xml:space="preserve"> - CPU Mark</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Ekran</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pPr>
            <w:r>
              <w:t>13.3 cali</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Graficzna</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375DFE">
              <w:t xml:space="preserve">Min </w:t>
            </w:r>
            <w:r>
              <w:t>90</w:t>
            </w:r>
            <w:r w:rsidRPr="00375DFE">
              <w:t xml:space="preserve">0  punktów w teście </w:t>
            </w:r>
            <w:proofErr w:type="spellStart"/>
            <w:r w:rsidRPr="00375DFE">
              <w:t>passmark</w:t>
            </w:r>
            <w:proofErr w:type="spellEnd"/>
            <w:r w:rsidRPr="00375DFE">
              <w:t xml:space="preserve"> -G3D </w:t>
            </w:r>
            <w:proofErr w:type="spellStart"/>
            <w:r w:rsidRPr="00375DFE">
              <w:t>mark</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Pamięć RAM</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375DFE">
              <w:t>min. 8 GB</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Dysk Twardy</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t>128</w:t>
            </w:r>
            <w:r w:rsidRPr="00375DFE">
              <w:t xml:space="preserve"> GB SSD lub większy tego samego typu</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Porty USB</w:t>
            </w:r>
          </w:p>
        </w:tc>
        <w:tc>
          <w:tcPr>
            <w:tcW w:w="3063" w:type="dxa"/>
            <w:tcBorders>
              <w:top w:val="single" w:sz="4" w:space="0" w:color="000000"/>
              <w:left w:val="single" w:sz="4" w:space="0" w:color="000000"/>
              <w:bottom w:val="single" w:sz="4" w:space="0" w:color="000000"/>
            </w:tcBorders>
          </w:tcPr>
          <w:p w:rsidR="00CC775E" w:rsidRPr="00E34ECE" w:rsidRDefault="00CC775E" w:rsidP="008D1908">
            <w:pPr>
              <w:snapToGrid w:val="0"/>
              <w:spacing w:line="100" w:lineRule="atLeast"/>
              <w:ind w:left="-15"/>
              <w:rPr>
                <w:color w:val="FF0000"/>
              </w:rPr>
            </w:pPr>
            <w:r w:rsidRPr="00375DFE">
              <w:t xml:space="preserve">min. </w:t>
            </w:r>
            <w:r>
              <w:t xml:space="preserve">2 </w:t>
            </w:r>
            <w:r w:rsidRPr="00375DFE">
              <w:t xml:space="preserve"> szt. 3.0 lub USB 3.1</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 xml:space="preserve">Porty </w:t>
            </w:r>
            <w:proofErr w:type="spellStart"/>
            <w:r>
              <w:t>hdmi</w:t>
            </w:r>
            <w:proofErr w:type="spellEnd"/>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r>
              <w:t xml:space="preserve">min. 1 szt. </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Czytnik kart</w:t>
            </w:r>
          </w:p>
        </w:tc>
        <w:tc>
          <w:tcPr>
            <w:tcW w:w="3063" w:type="dxa"/>
            <w:tcBorders>
              <w:top w:val="single" w:sz="4" w:space="0" w:color="000000"/>
              <w:left w:val="single" w:sz="4" w:space="0" w:color="000000"/>
              <w:bottom w:val="single" w:sz="4" w:space="0" w:color="000000"/>
            </w:tcBorders>
          </w:tcPr>
          <w:p w:rsidR="00CC775E" w:rsidRPr="00375DFE" w:rsidRDefault="00CC775E" w:rsidP="008D1908">
            <w:pPr>
              <w:snapToGrid w:val="0"/>
              <w:spacing w:line="100" w:lineRule="atLeast"/>
              <w:ind w:left="-15"/>
            </w:pPr>
            <w:proofErr w:type="spellStart"/>
            <w:r w:rsidRPr="00375DFE">
              <w:t>microSD</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82316D"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Karta Bezprzewodowa</w:t>
            </w:r>
          </w:p>
        </w:tc>
        <w:tc>
          <w:tcPr>
            <w:tcW w:w="3063" w:type="dxa"/>
            <w:tcBorders>
              <w:top w:val="single" w:sz="4" w:space="0" w:color="000000"/>
              <w:left w:val="single" w:sz="4" w:space="0" w:color="000000"/>
              <w:bottom w:val="single" w:sz="4" w:space="0" w:color="000000"/>
            </w:tcBorders>
          </w:tcPr>
          <w:p w:rsidR="00CC775E" w:rsidRPr="0038658A" w:rsidRDefault="00CC775E" w:rsidP="008D1908">
            <w:pPr>
              <w:snapToGrid w:val="0"/>
              <w:spacing w:line="100" w:lineRule="atLeast"/>
              <w:ind w:left="-15"/>
              <w:rPr>
                <w:lang w:val="en-US"/>
              </w:rPr>
            </w:pPr>
            <w:proofErr w:type="spellStart"/>
            <w:r w:rsidRPr="0038658A">
              <w:rPr>
                <w:lang w:val="en-US"/>
              </w:rPr>
              <w:t>WiFi</w:t>
            </w:r>
            <w:proofErr w:type="spellEnd"/>
            <w:r w:rsidRPr="0038658A">
              <w:rPr>
                <w:lang w:val="en-US"/>
              </w:rPr>
              <w:t xml:space="preserve"> IEEE 802.11a/b/g/n/ac </w:t>
            </w:r>
          </w:p>
        </w:tc>
        <w:tc>
          <w:tcPr>
            <w:tcW w:w="3478" w:type="dxa"/>
            <w:tcBorders>
              <w:top w:val="single" w:sz="4" w:space="0" w:color="000000"/>
              <w:left w:val="single" w:sz="4" w:space="0" w:color="000000"/>
              <w:bottom w:val="single" w:sz="4" w:space="0" w:color="000000"/>
              <w:right w:val="single" w:sz="4" w:space="0" w:color="000000"/>
            </w:tcBorders>
          </w:tcPr>
          <w:p w:rsidR="00CC775E" w:rsidRPr="0038658A"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Dodatkowo</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 Bluetooth,</w:t>
            </w:r>
          </w:p>
          <w:p w:rsidR="00CC775E" w:rsidRDefault="00CC775E" w:rsidP="008D1908">
            <w:pPr>
              <w:snapToGrid w:val="0"/>
              <w:spacing w:line="100" w:lineRule="atLeast"/>
              <w:ind w:left="-15"/>
            </w:pPr>
            <w:r w:rsidRPr="002A5DBF">
              <w:t>- Zintegrowana kamera internetowa</w:t>
            </w:r>
          </w:p>
          <w:p w:rsidR="00CC775E" w:rsidRPr="002A5DBF" w:rsidRDefault="00CC775E" w:rsidP="008D1908">
            <w:pPr>
              <w:snapToGrid w:val="0"/>
              <w:spacing w:line="100" w:lineRule="atLeast"/>
              <w:ind w:left="-15"/>
            </w:pP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Dopuszczalne kolory obudowy</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Srebrny, czarny, szary</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Waga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rsidRPr="00375DFE">
              <w:t>Nie więcej niż 1,</w:t>
            </w:r>
            <w:r>
              <w:t>4 kg.</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Gwarancja</w:t>
            </w: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 xml:space="preserve">Minimum 3 lata ze skutecznym czasem naprawy w następnym dniu roboczym. </w:t>
            </w:r>
          </w:p>
          <w:p w:rsidR="00CC775E" w:rsidRDefault="00CC775E" w:rsidP="008D1908">
            <w:pPr>
              <w:snapToGrid w:val="0"/>
              <w:spacing w:line="100" w:lineRule="atLeast"/>
              <w:ind w:left="-15"/>
            </w:pPr>
            <w:r>
              <w:t>W okresie trwania gwarancji uszkodzony dysk twardy będzie wymieniany bezpłatnie na nowy po przekazaniu przez Zamawiającego numeru seryjnego dysku (uszkodzony dysk pozostaje u Zamawiającego).</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Default="00CC775E" w:rsidP="00CC775E">
      <w:pPr>
        <w:pStyle w:val="Akapitzlist"/>
        <w:tabs>
          <w:tab w:val="left" w:pos="426"/>
        </w:tabs>
        <w:rPr>
          <w:b/>
        </w:rPr>
      </w:pPr>
    </w:p>
    <w:p w:rsidR="00CC775E" w:rsidRDefault="00CC775E" w:rsidP="00CC775E">
      <w:pPr>
        <w:pStyle w:val="Akapitzlist"/>
        <w:numPr>
          <w:ilvl w:val="0"/>
          <w:numId w:val="30"/>
        </w:numPr>
        <w:tabs>
          <w:tab w:val="left" w:pos="426"/>
        </w:tabs>
        <w:suppressAutoHyphens w:val="0"/>
        <w:contextualSpacing/>
        <w:rPr>
          <w:b/>
        </w:rPr>
      </w:pPr>
      <w:r>
        <w:rPr>
          <w:b/>
        </w:rPr>
        <w:t>Modem zewnętrzny 4G - 2 szt.</w:t>
      </w:r>
    </w:p>
    <w:tbl>
      <w:tblPr>
        <w:tblW w:w="9347" w:type="dxa"/>
        <w:tblInd w:w="-34" w:type="dxa"/>
        <w:tblLayout w:type="fixed"/>
        <w:tblLook w:val="0000" w:firstRow="0" w:lastRow="0" w:firstColumn="0" w:lastColumn="0" w:noHBand="0" w:noVBand="0"/>
      </w:tblPr>
      <w:tblGrid>
        <w:gridCol w:w="2806"/>
        <w:gridCol w:w="3063"/>
        <w:gridCol w:w="3478"/>
      </w:tblGrid>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Parametry techniczne:</w:t>
            </w:r>
          </w:p>
        </w:tc>
        <w:tc>
          <w:tcPr>
            <w:tcW w:w="3063"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Minimalne wymagania</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ind w:left="-17"/>
            </w:pPr>
            <w:r w:rsidRPr="002A5DBF">
              <w:t>Proponowane przez wykonawcę parametry techniczne</w:t>
            </w:r>
          </w:p>
          <w:p w:rsidR="00CC775E" w:rsidRPr="002A5DBF" w:rsidRDefault="00CC775E" w:rsidP="008D1908">
            <w:pPr>
              <w:snapToGrid w:val="0"/>
              <w:spacing w:line="100" w:lineRule="atLeast"/>
              <w:ind w:left="-15"/>
            </w:pPr>
            <w:r w:rsidRPr="002A5DBF">
              <w:t>(należy wypełnić w przypadku innych rozwiązań niż wskazane w rubryce „minimalne wymagania”)</w:t>
            </w:r>
          </w:p>
        </w:tc>
      </w:tr>
      <w:tr w:rsidR="00CC775E" w:rsidRPr="0056252E" w:rsidTr="008D1908">
        <w:trPr>
          <w:trHeight w:val="725"/>
        </w:trPr>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Standardy Telekomunikacyjne</w:t>
            </w:r>
          </w:p>
        </w:tc>
        <w:tc>
          <w:tcPr>
            <w:tcW w:w="3063" w:type="dxa"/>
            <w:tcBorders>
              <w:top w:val="single" w:sz="4" w:space="0" w:color="000000"/>
              <w:left w:val="single" w:sz="4" w:space="0" w:color="000000"/>
              <w:bottom w:val="single" w:sz="4" w:space="0" w:color="000000"/>
            </w:tcBorders>
          </w:tcPr>
          <w:p w:rsidR="00CC775E" w:rsidRPr="009513C6" w:rsidRDefault="00CC775E" w:rsidP="008D1908">
            <w:pPr>
              <w:spacing w:line="100" w:lineRule="atLeast"/>
              <w:ind w:left="-15"/>
            </w:pPr>
            <w:r>
              <w:t>Obsługa GPRS, EDGE, UMTS,HSPA,LTE, HSPA,HSPA+DC,WCDMA</w:t>
            </w:r>
          </w:p>
          <w:p w:rsidR="00CC775E" w:rsidRPr="0056252E" w:rsidRDefault="00CC775E" w:rsidP="008D1908">
            <w:pPr>
              <w:spacing w:line="100" w:lineRule="atLeast"/>
              <w:ind w:left="-15"/>
            </w:pPr>
          </w:p>
        </w:tc>
        <w:tc>
          <w:tcPr>
            <w:tcW w:w="3478" w:type="dxa"/>
            <w:tcBorders>
              <w:top w:val="single" w:sz="4" w:space="0" w:color="000000"/>
              <w:left w:val="single" w:sz="4" w:space="0" w:color="000000"/>
              <w:bottom w:val="single" w:sz="4" w:space="0" w:color="000000"/>
              <w:right w:val="single" w:sz="4" w:space="0" w:color="000000"/>
            </w:tcBorders>
          </w:tcPr>
          <w:p w:rsidR="00CC775E" w:rsidRPr="0056252E"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t>Prędkość transmisji</w:t>
            </w:r>
          </w:p>
        </w:tc>
        <w:tc>
          <w:tcPr>
            <w:tcW w:w="3063" w:type="dxa"/>
            <w:tcBorders>
              <w:top w:val="single" w:sz="4" w:space="0" w:color="000000"/>
              <w:left w:val="single" w:sz="4" w:space="0" w:color="000000"/>
              <w:bottom w:val="single" w:sz="4" w:space="0" w:color="000000"/>
            </w:tcBorders>
          </w:tcPr>
          <w:p w:rsidR="00CC775E" w:rsidRPr="000B0B82" w:rsidRDefault="00CC775E" w:rsidP="008D1908">
            <w:pPr>
              <w:snapToGrid w:val="0"/>
              <w:spacing w:line="100" w:lineRule="atLeast"/>
              <w:ind w:left="-15"/>
            </w:pPr>
            <w:r w:rsidRPr="000B0B82">
              <w:t xml:space="preserve">HSDP – min 21 </w:t>
            </w:r>
            <w:proofErr w:type="spellStart"/>
            <w:r w:rsidRPr="000B0B82">
              <w:t>Mbit</w:t>
            </w:r>
            <w:proofErr w:type="spellEnd"/>
            <w:r w:rsidRPr="000B0B82">
              <w:t xml:space="preserve"> HSUPA – min 5,7</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Dodatkowe</w:t>
            </w:r>
          </w:p>
        </w:tc>
        <w:tc>
          <w:tcPr>
            <w:tcW w:w="3063" w:type="dxa"/>
            <w:tcBorders>
              <w:top w:val="single" w:sz="4" w:space="0" w:color="000000"/>
              <w:left w:val="single" w:sz="4" w:space="0" w:color="000000"/>
              <w:bottom w:val="single" w:sz="4" w:space="0" w:color="000000"/>
            </w:tcBorders>
          </w:tcPr>
          <w:p w:rsidR="00CC775E" w:rsidRPr="000B0B82" w:rsidRDefault="00CC775E" w:rsidP="008D1908">
            <w:pPr>
              <w:snapToGrid w:val="0"/>
              <w:spacing w:line="100" w:lineRule="atLeast"/>
              <w:ind w:left="-15"/>
            </w:pPr>
            <w:r w:rsidRPr="000B0B82">
              <w:t xml:space="preserve">Wbudowany czytnik kart </w:t>
            </w:r>
            <w:proofErr w:type="spellStart"/>
            <w:r w:rsidRPr="000B0B82">
              <w:t>microsd</w:t>
            </w:r>
            <w:proofErr w:type="spellEnd"/>
            <w:r w:rsidRPr="000B0B82">
              <w:t xml:space="preserve"> (obsługa kart do 32GB)</w:t>
            </w:r>
          </w:p>
        </w:tc>
        <w:tc>
          <w:tcPr>
            <w:tcW w:w="3478" w:type="dxa"/>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r w:rsidR="00CC775E" w:rsidRPr="002F416D"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r>
              <w:t>Zasilanie</w:t>
            </w:r>
          </w:p>
        </w:tc>
        <w:tc>
          <w:tcPr>
            <w:tcW w:w="3063" w:type="dxa"/>
            <w:tcBorders>
              <w:top w:val="single" w:sz="4" w:space="0" w:color="000000"/>
              <w:left w:val="single" w:sz="4" w:space="0" w:color="000000"/>
              <w:bottom w:val="single" w:sz="4" w:space="0" w:color="000000"/>
            </w:tcBorders>
          </w:tcPr>
          <w:p w:rsidR="00CC775E" w:rsidRPr="000B0B82" w:rsidRDefault="00CC775E" w:rsidP="008D1908">
            <w:pPr>
              <w:snapToGrid w:val="0"/>
              <w:spacing w:line="100" w:lineRule="atLeast"/>
              <w:ind w:left="-15"/>
              <w:rPr>
                <w:lang w:val="en-US"/>
              </w:rPr>
            </w:pPr>
            <w:proofErr w:type="spellStart"/>
            <w:r w:rsidRPr="000B0B82">
              <w:rPr>
                <w:lang w:val="en-US"/>
              </w:rPr>
              <w:t>Zasilany</w:t>
            </w:r>
            <w:proofErr w:type="spellEnd"/>
            <w:r w:rsidRPr="000B0B82">
              <w:rPr>
                <w:lang w:val="en-US"/>
              </w:rPr>
              <w:t xml:space="preserve"> </w:t>
            </w:r>
            <w:proofErr w:type="spellStart"/>
            <w:r w:rsidRPr="000B0B82">
              <w:rPr>
                <w:lang w:val="en-US"/>
              </w:rPr>
              <w:t>ze</w:t>
            </w:r>
            <w:proofErr w:type="spellEnd"/>
            <w:r w:rsidRPr="000B0B82">
              <w:rPr>
                <w:lang w:val="en-US"/>
              </w:rPr>
              <w:t xml:space="preserve"> </w:t>
            </w:r>
            <w:proofErr w:type="spellStart"/>
            <w:r w:rsidRPr="000B0B82">
              <w:rPr>
                <w:lang w:val="en-US"/>
              </w:rPr>
              <w:t>złącza</w:t>
            </w:r>
            <w:proofErr w:type="spellEnd"/>
            <w:r w:rsidRPr="000B0B82">
              <w:rPr>
                <w:lang w:val="en-US"/>
              </w:rPr>
              <w:t xml:space="preserve"> </w:t>
            </w:r>
            <w:proofErr w:type="spellStart"/>
            <w:r w:rsidRPr="000B0B82">
              <w:rPr>
                <w:lang w:val="en-US"/>
              </w:rPr>
              <w:t>usb</w:t>
            </w:r>
            <w:proofErr w:type="spellEnd"/>
          </w:p>
        </w:tc>
        <w:tc>
          <w:tcPr>
            <w:tcW w:w="3478" w:type="dxa"/>
            <w:tcBorders>
              <w:top w:val="single" w:sz="4" w:space="0" w:color="000000"/>
              <w:left w:val="single" w:sz="4" w:space="0" w:color="000000"/>
              <w:bottom w:val="single" w:sz="4" w:space="0" w:color="000000"/>
              <w:right w:val="single" w:sz="4" w:space="0" w:color="000000"/>
            </w:tcBorders>
          </w:tcPr>
          <w:p w:rsidR="00CC775E" w:rsidRPr="002F416D" w:rsidRDefault="00CC775E" w:rsidP="008D1908">
            <w:pPr>
              <w:snapToGrid w:val="0"/>
              <w:spacing w:line="100" w:lineRule="atLeast"/>
              <w:ind w:left="-15"/>
              <w:rPr>
                <w:lang w:val="en-US"/>
              </w:rPr>
            </w:pPr>
          </w:p>
        </w:tc>
      </w:tr>
      <w:tr w:rsidR="00CC775E" w:rsidRPr="002F416D" w:rsidTr="008D1908">
        <w:tc>
          <w:tcPr>
            <w:tcW w:w="2806"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pPr>
          </w:p>
        </w:tc>
        <w:tc>
          <w:tcPr>
            <w:tcW w:w="3063" w:type="dxa"/>
            <w:tcBorders>
              <w:top w:val="single" w:sz="4" w:space="0" w:color="000000"/>
              <w:left w:val="single" w:sz="4" w:space="0" w:color="000000"/>
              <w:bottom w:val="single" w:sz="4" w:space="0" w:color="000000"/>
            </w:tcBorders>
          </w:tcPr>
          <w:p w:rsidR="00CC775E" w:rsidRDefault="00CC775E" w:rsidP="008D1908">
            <w:pPr>
              <w:snapToGrid w:val="0"/>
              <w:spacing w:line="100" w:lineRule="atLeast"/>
              <w:ind w:left="-15"/>
              <w:rPr>
                <w:color w:val="FF0000"/>
                <w:lang w:val="en-US"/>
              </w:rPr>
            </w:pPr>
          </w:p>
        </w:tc>
        <w:tc>
          <w:tcPr>
            <w:tcW w:w="3478" w:type="dxa"/>
            <w:tcBorders>
              <w:top w:val="single" w:sz="4" w:space="0" w:color="000000"/>
              <w:left w:val="single" w:sz="4" w:space="0" w:color="000000"/>
              <w:bottom w:val="single" w:sz="4" w:space="0" w:color="000000"/>
              <w:right w:val="single" w:sz="4" w:space="0" w:color="000000"/>
            </w:tcBorders>
          </w:tcPr>
          <w:p w:rsidR="00CC775E" w:rsidRPr="002F416D" w:rsidRDefault="00CC775E" w:rsidP="008D1908">
            <w:pPr>
              <w:snapToGrid w:val="0"/>
              <w:spacing w:line="100" w:lineRule="atLeast"/>
              <w:ind w:left="-15"/>
              <w:rPr>
                <w:lang w:val="en-US"/>
              </w:rPr>
            </w:pPr>
          </w:p>
        </w:tc>
      </w:tr>
      <w:tr w:rsidR="00CC775E" w:rsidRPr="002A5DBF" w:rsidTr="008D1908">
        <w:tc>
          <w:tcPr>
            <w:tcW w:w="2806" w:type="dxa"/>
            <w:tcBorders>
              <w:top w:val="single" w:sz="4" w:space="0" w:color="000000"/>
              <w:left w:val="single" w:sz="4" w:space="0" w:color="000000"/>
              <w:bottom w:val="single" w:sz="4" w:space="0" w:color="000000"/>
            </w:tcBorders>
          </w:tcPr>
          <w:p w:rsidR="00CC775E" w:rsidRPr="002A5DBF" w:rsidRDefault="00CC775E" w:rsidP="008D1908">
            <w:pPr>
              <w:snapToGrid w:val="0"/>
              <w:spacing w:line="100" w:lineRule="atLeast"/>
              <w:ind w:left="-15"/>
            </w:pPr>
            <w:r w:rsidRPr="002A5DBF">
              <w:t>Propozycja wykonawcy:</w:t>
            </w:r>
          </w:p>
          <w:p w:rsidR="00CC775E" w:rsidRPr="002A5DBF" w:rsidRDefault="00CC775E" w:rsidP="008D1908">
            <w:pPr>
              <w:spacing w:line="100" w:lineRule="atLeast"/>
              <w:ind w:left="-15"/>
            </w:pPr>
            <w:r w:rsidRPr="002A5DBF">
              <w:t>(producent, model)</w:t>
            </w:r>
          </w:p>
        </w:tc>
        <w:tc>
          <w:tcPr>
            <w:tcW w:w="6541" w:type="dxa"/>
            <w:gridSpan w:val="2"/>
            <w:tcBorders>
              <w:top w:val="single" w:sz="4" w:space="0" w:color="000000"/>
              <w:left w:val="single" w:sz="4" w:space="0" w:color="000000"/>
              <w:bottom w:val="single" w:sz="4" w:space="0" w:color="000000"/>
              <w:right w:val="single" w:sz="4" w:space="0" w:color="000000"/>
            </w:tcBorders>
          </w:tcPr>
          <w:p w:rsidR="00CC775E" w:rsidRPr="002A5DBF" w:rsidRDefault="00CC775E" w:rsidP="008D1908">
            <w:pPr>
              <w:snapToGrid w:val="0"/>
              <w:spacing w:line="100" w:lineRule="atLeast"/>
              <w:ind w:left="-15"/>
            </w:pPr>
          </w:p>
        </w:tc>
      </w:tr>
    </w:tbl>
    <w:p w:rsidR="00CC775E" w:rsidRPr="002F416D" w:rsidRDefault="00CC775E" w:rsidP="00CC775E">
      <w:pPr>
        <w:tabs>
          <w:tab w:val="left" w:pos="426"/>
        </w:tabs>
        <w:rPr>
          <w:b/>
        </w:rPr>
      </w:pPr>
    </w:p>
    <w:p w:rsidR="00CC775E" w:rsidRPr="00C437EF" w:rsidRDefault="00CC775E" w:rsidP="00CC775E">
      <w:pPr>
        <w:spacing w:line="100" w:lineRule="atLeast"/>
        <w:rPr>
          <w:rFonts w:cs="Times New Roman"/>
          <w:b/>
          <w:sz w:val="22"/>
          <w:szCs w:val="22"/>
        </w:rPr>
      </w:pPr>
    </w:p>
    <w:p w:rsidR="00CC775E" w:rsidRPr="00331EE8" w:rsidRDefault="00CC775E" w:rsidP="00CC775E">
      <w:pPr>
        <w:jc w:val="right"/>
        <w:rPr>
          <w:rFonts w:cs="Times New Roman"/>
          <w:b/>
          <w:sz w:val="22"/>
          <w:szCs w:val="22"/>
        </w:rPr>
      </w:pPr>
    </w:p>
    <w:p w:rsidR="00CC775E" w:rsidRPr="00331EE8" w:rsidRDefault="00CC775E" w:rsidP="00CC775E">
      <w:pPr>
        <w:spacing w:line="100" w:lineRule="atLeast"/>
        <w:ind w:left="-15"/>
        <w:jc w:val="right"/>
        <w:rPr>
          <w:rFonts w:cs="Times New Roman"/>
          <w:b/>
          <w:sz w:val="22"/>
          <w:szCs w:val="22"/>
        </w:rPr>
      </w:pPr>
    </w:p>
    <w:p w:rsidR="00CC775E" w:rsidRDefault="00CC775E" w:rsidP="00CC775E">
      <w:pPr>
        <w:pStyle w:val="Akapitzlist"/>
        <w:spacing w:line="100" w:lineRule="atLeast"/>
        <w:ind w:left="705"/>
        <w:rPr>
          <w:rFonts w:cs="Times New Roman"/>
          <w:b/>
          <w:sz w:val="22"/>
          <w:szCs w:val="22"/>
        </w:rPr>
      </w:pPr>
      <w:r w:rsidRPr="0059667C">
        <w:rPr>
          <w:rFonts w:cs="Times New Roman"/>
          <w:b/>
          <w:sz w:val="22"/>
          <w:szCs w:val="22"/>
        </w:rPr>
        <w:lastRenderedPageBreak/>
        <w:t>Część II: Dostawa serwera wraz z wdrożeniem</w:t>
      </w:r>
    </w:p>
    <w:p w:rsidR="00CC775E" w:rsidRDefault="00CC775E" w:rsidP="00CC775E">
      <w:pPr>
        <w:pStyle w:val="Akapitzlist"/>
        <w:spacing w:line="100" w:lineRule="atLeast"/>
        <w:ind w:left="705"/>
        <w:rPr>
          <w:rFonts w:cs="Times New Roman"/>
          <w:b/>
          <w:sz w:val="22"/>
          <w:szCs w:val="22"/>
        </w:rPr>
      </w:pPr>
    </w:p>
    <w:p w:rsidR="00CC775E" w:rsidRPr="0056781A" w:rsidRDefault="00CC775E" w:rsidP="00CC775E">
      <w:pPr>
        <w:tabs>
          <w:tab w:val="left" w:pos="426"/>
        </w:tabs>
        <w:suppressAutoHyphens w:val="0"/>
        <w:spacing w:after="200" w:line="276" w:lineRule="auto"/>
        <w:ind w:left="720"/>
        <w:contextualSpacing/>
        <w:rPr>
          <w:rFonts w:ascii="Calibri" w:eastAsia="Calibri" w:hAnsi="Calibri" w:cs="Times New Roman"/>
          <w:b/>
          <w:sz w:val="22"/>
          <w:szCs w:val="22"/>
          <w:lang w:eastAsia="en-US"/>
        </w:rPr>
      </w:pPr>
      <w:r w:rsidRPr="0056781A">
        <w:rPr>
          <w:rFonts w:ascii="Calibri" w:eastAsia="Calibri" w:hAnsi="Calibri" w:cs="Times New Roman"/>
          <w:b/>
          <w:sz w:val="22"/>
          <w:szCs w:val="22"/>
          <w:lang w:eastAsia="en-US"/>
        </w:rPr>
        <w:t>Serwer – 1 szt.</w:t>
      </w:r>
    </w:p>
    <w:tbl>
      <w:tblPr>
        <w:tblW w:w="5000" w:type="pct"/>
        <w:tblInd w:w="-1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646"/>
        <w:gridCol w:w="3795"/>
        <w:gridCol w:w="3654"/>
      </w:tblGrid>
      <w:tr w:rsidR="00CC775E" w:rsidRPr="0056781A" w:rsidTr="008D1908">
        <w:trPr>
          <w:trHeight w:val="425"/>
        </w:trPr>
        <w:tc>
          <w:tcPr>
            <w:tcW w:w="1310" w:type="pct"/>
            <w:tcBorders>
              <w:top w:val="single" w:sz="4" w:space="0" w:color="auto"/>
              <w:left w:val="single" w:sz="4" w:space="0" w:color="auto"/>
              <w:bottom w:val="single" w:sz="4" w:space="0" w:color="auto"/>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Parametry techniczne:</w:t>
            </w:r>
          </w:p>
          <w:p w:rsidR="00CC775E" w:rsidRPr="0056781A" w:rsidRDefault="00CC775E" w:rsidP="008D1908">
            <w:pPr>
              <w:spacing w:line="276" w:lineRule="auto"/>
            </w:pPr>
          </w:p>
          <w:p w:rsidR="00CC775E" w:rsidRPr="0056781A" w:rsidRDefault="00CC775E" w:rsidP="008D1908">
            <w:pPr>
              <w:spacing w:line="276" w:lineRule="auto"/>
              <w:jc w:val="center"/>
            </w:pPr>
          </w:p>
        </w:tc>
        <w:tc>
          <w:tcPr>
            <w:tcW w:w="1879" w:type="pct"/>
            <w:tcBorders>
              <w:top w:val="single" w:sz="4" w:space="0" w:color="auto"/>
              <w:left w:val="single" w:sz="6" w:space="0" w:color="000000"/>
              <w:bottom w:val="single" w:sz="4" w:space="0" w:color="auto"/>
              <w:right w:val="single" w:sz="4" w:space="0" w:color="auto"/>
            </w:tcBorders>
            <w:shd w:val="clear" w:color="auto" w:fill="auto"/>
            <w:tcMar>
              <w:top w:w="15" w:type="dxa"/>
              <w:left w:w="15" w:type="dxa"/>
              <w:bottom w:w="15" w:type="dxa"/>
              <w:right w:w="15" w:type="dxa"/>
            </w:tcMar>
            <w:hideMark/>
          </w:tcPr>
          <w:p w:rsidR="00CC775E" w:rsidRPr="0056781A" w:rsidRDefault="00CC775E" w:rsidP="008D1908">
            <w:pPr>
              <w:spacing w:line="276" w:lineRule="auto"/>
            </w:pPr>
            <w:r w:rsidRPr="0056781A">
              <w:t>Minimalne wymagania</w:t>
            </w:r>
          </w:p>
        </w:tc>
        <w:tc>
          <w:tcPr>
            <w:tcW w:w="1810" w:type="pct"/>
            <w:tcBorders>
              <w:top w:val="single" w:sz="4" w:space="0" w:color="auto"/>
              <w:left w:val="single" w:sz="6" w:space="0" w:color="000000"/>
              <w:bottom w:val="single" w:sz="4" w:space="0" w:color="auto"/>
              <w:right w:val="single" w:sz="4" w:space="0" w:color="auto"/>
            </w:tcBorders>
            <w:shd w:val="clear" w:color="auto" w:fill="auto"/>
          </w:tcPr>
          <w:p w:rsidR="00CC775E" w:rsidRPr="0056781A" w:rsidRDefault="00CC775E" w:rsidP="008D1908">
            <w:pPr>
              <w:spacing w:line="276" w:lineRule="auto"/>
            </w:pPr>
            <w:r w:rsidRPr="0056781A">
              <w:t>Proponowane przez wykonawcę parametry techniczne</w:t>
            </w:r>
          </w:p>
          <w:p w:rsidR="00CC775E" w:rsidRPr="0056781A" w:rsidRDefault="00CC775E" w:rsidP="008D1908">
            <w:pPr>
              <w:spacing w:line="276" w:lineRule="auto"/>
            </w:pPr>
            <w:r w:rsidRPr="0056781A">
              <w:t>(należy wypełnić w przypadku innych rozwiązań niż wskazane w rubryce „minimalne wymagania”)</w:t>
            </w:r>
          </w:p>
        </w:tc>
      </w:tr>
      <w:tr w:rsidR="00CC775E" w:rsidRPr="0056781A" w:rsidTr="008D1908">
        <w:tc>
          <w:tcPr>
            <w:tcW w:w="1310"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Obudowa</w:t>
            </w:r>
          </w:p>
        </w:tc>
        <w:tc>
          <w:tcPr>
            <w:tcW w:w="187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Maksimum 4U</w:t>
            </w:r>
          </w:p>
        </w:tc>
        <w:tc>
          <w:tcPr>
            <w:tcW w:w="1810" w:type="pct"/>
            <w:tcBorders>
              <w:top w:val="single" w:sz="4" w:space="0" w:color="auto"/>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Procesor</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C775E" w:rsidRPr="0056781A" w:rsidRDefault="00CC775E" w:rsidP="008D1908">
            <w:pPr>
              <w:snapToGrid w:val="0"/>
              <w:spacing w:line="100" w:lineRule="atLeast"/>
              <w:ind w:left="-15"/>
            </w:pPr>
            <w:r w:rsidRPr="0056781A">
              <w:t xml:space="preserve">Wynik wydajności procesorów zainstalowanych w oferowanym serwerze powinien być nie mniejszy niż 7.8 punktów dla konfiguracji czteroprocesorowej w teście CPU2017 </w:t>
            </w:r>
            <w:proofErr w:type="spellStart"/>
            <w:r w:rsidRPr="0056781A">
              <w:t>Integer</w:t>
            </w:r>
            <w:proofErr w:type="spellEnd"/>
            <w:r w:rsidRPr="0056781A">
              <w:t xml:space="preserve"> </w:t>
            </w:r>
            <w:proofErr w:type="spellStart"/>
            <w:r w:rsidRPr="0056781A">
              <w:t>Speed</w:t>
            </w:r>
            <w:proofErr w:type="spellEnd"/>
            <w:r w:rsidRPr="0056781A">
              <w:t xml:space="preserve"> umieszczonym na stronie http://spec.org/cgi-bin/osgresults?conf=cint2017</w:t>
            </w:r>
          </w:p>
          <w:p w:rsidR="00CC775E" w:rsidRPr="0056781A" w:rsidRDefault="00CC775E" w:rsidP="008D1908">
            <w:pPr>
              <w:snapToGrid w:val="0"/>
              <w:spacing w:line="100" w:lineRule="atLeast"/>
              <w:ind w:left="-15"/>
            </w:pPr>
            <w:r w:rsidRPr="0056781A">
              <w:t>Zainstalowane minimum cztery procesory dwunastordzeniowe</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Pamięć RAM</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Zainstalowane minimum 384GB RAM w kościach DDR4 2666MHz  2Rx8</w:t>
            </w:r>
          </w:p>
          <w:p w:rsidR="00CC775E" w:rsidRPr="0056781A" w:rsidRDefault="00CC775E" w:rsidP="008D1908">
            <w:pPr>
              <w:snapToGrid w:val="0"/>
              <w:spacing w:line="100" w:lineRule="atLeast"/>
              <w:ind w:left="-15"/>
            </w:pPr>
            <w:r w:rsidRPr="0056781A">
              <w:t xml:space="preserve">Ilość kości musi odpowiadać ilości kanałów pamięci. </w:t>
            </w:r>
          </w:p>
          <w:p w:rsidR="00CC775E" w:rsidRPr="0056781A" w:rsidRDefault="00CC775E" w:rsidP="008D1908">
            <w:pPr>
              <w:snapToGrid w:val="0"/>
              <w:spacing w:line="100" w:lineRule="atLeast"/>
              <w:ind w:left="-15"/>
            </w:pPr>
            <w:r w:rsidRPr="0056781A">
              <w:t>Możliwość rozbudowy pamięci RAM do minimum 6TB</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Dyski twarde</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 xml:space="preserve">Zainstalowane dwa dyski SSD w mirrorze dla Vmware </w:t>
            </w:r>
            <w:proofErr w:type="spellStart"/>
            <w:r w:rsidRPr="0056781A">
              <w:t>ESXi</w:t>
            </w:r>
            <w:proofErr w:type="spellEnd"/>
            <w:r w:rsidRPr="0056781A">
              <w:t xml:space="preserve"> </w:t>
            </w:r>
            <w:proofErr w:type="spellStart"/>
            <w:r w:rsidRPr="0056781A">
              <w:t>Downloads</w:t>
            </w:r>
            <w:proofErr w:type="spellEnd"/>
            <w:r w:rsidRPr="0056781A">
              <w:t>.</w:t>
            </w:r>
          </w:p>
          <w:p w:rsidR="00CC775E" w:rsidRPr="0056781A" w:rsidRDefault="00CC775E" w:rsidP="008D1908">
            <w:pPr>
              <w:snapToGrid w:val="0"/>
              <w:spacing w:line="100" w:lineRule="atLeast"/>
              <w:ind w:left="-15"/>
            </w:pPr>
            <w:r w:rsidRPr="0056781A">
              <w:t>Możliwość instalacji 16 dysków SSD SATA/SAS bez instalacji dodatkowych elementów serwera poza dyskami.</w:t>
            </w:r>
          </w:p>
          <w:p w:rsidR="00CC775E" w:rsidRPr="0056781A" w:rsidRDefault="00CC775E" w:rsidP="008D1908">
            <w:pPr>
              <w:snapToGrid w:val="0"/>
              <w:spacing w:line="100" w:lineRule="atLeast"/>
              <w:ind w:left="-15"/>
            </w:pPr>
          </w:p>
          <w:p w:rsidR="00CC775E" w:rsidRPr="0056781A" w:rsidRDefault="00CC775E" w:rsidP="008D1908">
            <w:pPr>
              <w:snapToGrid w:val="0"/>
              <w:spacing w:line="100" w:lineRule="atLeast"/>
              <w:ind w:left="-15"/>
            </w:pPr>
            <w:r w:rsidRPr="0056781A">
              <w:t>Możliwość instalacji minimum 8 portów obsługujących dyski SATA/SAS/</w:t>
            </w:r>
            <w:proofErr w:type="spellStart"/>
            <w:r w:rsidRPr="0056781A">
              <w:t>NVMe</w:t>
            </w:r>
            <w:proofErr w:type="spellEnd"/>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Kontroler RAID</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 xml:space="preserve">Zainstalowany sprzętowy kontroler RAID o przepustowości 12 </w:t>
            </w:r>
            <w:proofErr w:type="spellStart"/>
            <w:r w:rsidRPr="0056781A">
              <w:t>Gb</w:t>
            </w:r>
            <w:proofErr w:type="spellEnd"/>
            <w:r w:rsidRPr="0056781A">
              <w:t xml:space="preserve"> SAS/SATA z obsługą RAID 0, 1, 10, 5, 50 z 4GB </w:t>
            </w:r>
            <w:proofErr w:type="spellStart"/>
            <w:r w:rsidRPr="0056781A">
              <w:t>flash</w:t>
            </w:r>
            <w:proofErr w:type="spellEnd"/>
            <w:r w:rsidRPr="0056781A">
              <w:t xml:space="preserve"> pamięci podręcznej.  </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Interfejsy sieciowe</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C775E" w:rsidRPr="0056781A" w:rsidRDefault="00CC775E" w:rsidP="008D1908">
            <w:pPr>
              <w:snapToGrid w:val="0"/>
              <w:spacing w:line="100" w:lineRule="atLeast"/>
              <w:ind w:left="-15"/>
            </w:pPr>
            <w:r w:rsidRPr="0056781A">
              <w:t xml:space="preserve">Minimum 4 porty 10GbE SFP+ obsadzone </w:t>
            </w:r>
            <w:proofErr w:type="spellStart"/>
            <w:r w:rsidRPr="0056781A">
              <w:t>Gbic</w:t>
            </w:r>
            <w:proofErr w:type="spellEnd"/>
            <w:r w:rsidRPr="0056781A">
              <w:t xml:space="preserve"> o prędkości 10Gbit SFP+</w:t>
            </w:r>
          </w:p>
          <w:p w:rsidR="00CC775E" w:rsidRPr="0056781A" w:rsidRDefault="00CC775E" w:rsidP="008D1908">
            <w:pPr>
              <w:snapToGrid w:val="0"/>
              <w:spacing w:line="100" w:lineRule="atLeast"/>
              <w:ind w:left="-15"/>
            </w:pPr>
          </w:p>
          <w:p w:rsidR="00CC775E" w:rsidRPr="0056781A" w:rsidRDefault="00CC775E" w:rsidP="008D1908">
            <w:pPr>
              <w:snapToGrid w:val="0"/>
              <w:spacing w:line="100" w:lineRule="atLeast"/>
              <w:ind w:left="-15"/>
            </w:pPr>
            <w:r w:rsidRPr="0056781A">
              <w:t xml:space="preserve">Dedykowany port 1 </w:t>
            </w:r>
            <w:proofErr w:type="spellStart"/>
            <w:r w:rsidRPr="0056781A">
              <w:t>GbE</w:t>
            </w:r>
            <w:proofErr w:type="spellEnd"/>
            <w:r w:rsidRPr="0056781A">
              <w:t xml:space="preserve"> do zdalnego zarządzania</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proofErr w:type="spellStart"/>
            <w:r w:rsidRPr="0056781A">
              <w:t>Sloty</w:t>
            </w:r>
            <w:proofErr w:type="spellEnd"/>
            <w:r w:rsidRPr="0056781A">
              <w:t xml:space="preserve"> PCI</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 xml:space="preserve">Serwer musi posiadać 2 niezajęte </w:t>
            </w:r>
            <w:proofErr w:type="spellStart"/>
            <w:r w:rsidRPr="0056781A">
              <w:t>sloty</w:t>
            </w:r>
            <w:proofErr w:type="spellEnd"/>
            <w:r w:rsidRPr="0056781A">
              <w:t xml:space="preserve"> x16 przeznaczone do instalacji kart graficznych. Serwer musi wspierać karty </w:t>
            </w:r>
            <w:proofErr w:type="spellStart"/>
            <w:r w:rsidRPr="0056781A">
              <w:t>Nvidia</w:t>
            </w:r>
            <w:proofErr w:type="spellEnd"/>
            <w:r w:rsidRPr="0056781A">
              <w:t xml:space="preserve"> M60</w:t>
            </w:r>
          </w:p>
          <w:p w:rsidR="00CC775E" w:rsidRPr="0056781A" w:rsidRDefault="00CC775E" w:rsidP="008D1908">
            <w:pPr>
              <w:snapToGrid w:val="0"/>
              <w:spacing w:line="100" w:lineRule="atLeast"/>
              <w:ind w:left="-15"/>
            </w:pPr>
            <w:r w:rsidRPr="0056781A">
              <w:t>Serwer musi posiadać minimum 9 niezajętych slotów, poza slotami wymienionymi wyżej, o prędkości minimum 8x</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Porty</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Przód: 1 port USB 3.0, 1 port USB 2.0, jeden port video  DB-15</w:t>
            </w:r>
          </w:p>
          <w:p w:rsidR="00CC775E" w:rsidRPr="0056781A" w:rsidRDefault="00CC775E" w:rsidP="008D1908">
            <w:pPr>
              <w:snapToGrid w:val="0"/>
              <w:spacing w:line="100" w:lineRule="atLeast"/>
              <w:ind w:left="-15"/>
            </w:pPr>
            <w:r w:rsidRPr="0056781A">
              <w:t xml:space="preserve">Tył: 2 porty USB 3.0, jeden port video DB-15, jeden port DB-9 typu serial, jeden port 1 </w:t>
            </w:r>
            <w:proofErr w:type="spellStart"/>
            <w:r w:rsidRPr="0056781A">
              <w:t>GbE</w:t>
            </w:r>
            <w:proofErr w:type="spellEnd"/>
            <w:r w:rsidRPr="0056781A">
              <w:t xml:space="preserve"> RJ-45 dedykowany do zdalnego zarządzania.</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Zasilacze</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Minimum 2 zasilacze typu hot-</w:t>
            </w:r>
            <w:proofErr w:type="spellStart"/>
            <w:r w:rsidRPr="0056781A">
              <w:t>swap</w:t>
            </w:r>
            <w:proofErr w:type="spellEnd"/>
            <w:r w:rsidRPr="0056781A">
              <w:t xml:space="preserve"> 1100 W AC. Certyfikowane jako 80 PLUS </w:t>
            </w:r>
            <w:r w:rsidRPr="0056781A">
              <w:lastRenderedPageBreak/>
              <w:t>Platinum</w:t>
            </w:r>
            <w:r>
              <w:t>/</w:t>
            </w:r>
            <w:proofErr w:type="spellStart"/>
            <w:r>
              <w:t>Titanium</w:t>
            </w:r>
            <w:proofErr w:type="spellEnd"/>
            <w:r w:rsidRPr="0056781A">
              <w:t xml:space="preserve"> </w:t>
            </w:r>
            <w:proofErr w:type="spellStart"/>
            <w:r w:rsidRPr="0056781A">
              <w:t>certified</w:t>
            </w:r>
            <w:proofErr w:type="spellEnd"/>
            <w:r w:rsidRPr="0056781A">
              <w:t>.</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lastRenderedPageBreak/>
              <w:t>Elementy typu Hot-</w:t>
            </w:r>
            <w:proofErr w:type="spellStart"/>
            <w:r w:rsidRPr="0056781A">
              <w:t>swap</w:t>
            </w:r>
            <w:proofErr w:type="spellEnd"/>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Dyski twarde, zasilacze, wentylatory</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Karta Graficzna</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 xml:space="preserve">Zintegrowana karta graficzna z 16 MB pamięci. Rozdzielczość 1920 x 1200 przy 60 </w:t>
            </w:r>
            <w:proofErr w:type="spellStart"/>
            <w:r w:rsidRPr="0056781A">
              <w:t>Hz</w:t>
            </w:r>
            <w:proofErr w:type="spellEnd"/>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Zarządzanie</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C775E" w:rsidRPr="0056781A" w:rsidRDefault="00CC775E" w:rsidP="008D1908">
            <w:pPr>
              <w:snapToGrid w:val="0"/>
              <w:spacing w:line="100" w:lineRule="atLeast"/>
              <w:ind w:left="-15"/>
            </w:pPr>
            <w:r w:rsidRPr="0056781A">
              <w:t>Zintegrowany z płytą główną serwera, niezależny od systemu operacyjnego, sprzętowy kontroler zdalnego zarządzania zgodny ze standardem IPMI 2.0, SNMP i CIM umożliwiający:</w:t>
            </w:r>
          </w:p>
          <w:p w:rsidR="00CC775E" w:rsidRPr="0056781A" w:rsidRDefault="00CC775E" w:rsidP="008D1908">
            <w:pPr>
              <w:snapToGrid w:val="0"/>
              <w:spacing w:line="100" w:lineRule="atLeast"/>
              <w:ind w:left="-15"/>
            </w:pPr>
            <w:r w:rsidRPr="0056781A">
              <w:t>zdalny restart serwera i pełne zarządzania serwerem poprzez połączenie w sieci TCP/IP przy użyciu przeglądarki internetowej,</w:t>
            </w:r>
          </w:p>
          <w:p w:rsidR="00CC775E" w:rsidRPr="0056781A" w:rsidRDefault="00CC775E" w:rsidP="008D1908">
            <w:pPr>
              <w:snapToGrid w:val="0"/>
              <w:spacing w:line="100" w:lineRule="atLeast"/>
              <w:ind w:left="-15"/>
            </w:pPr>
            <w:r w:rsidRPr="0056781A">
              <w:t>jednoczesny dostęp do konsoli przez minimum czterech użytkowników,</w:t>
            </w:r>
          </w:p>
          <w:p w:rsidR="00CC775E" w:rsidRPr="0056781A" w:rsidRDefault="00CC775E" w:rsidP="008D1908">
            <w:pPr>
              <w:snapToGrid w:val="0"/>
              <w:spacing w:line="100" w:lineRule="atLeast"/>
              <w:ind w:left="-15"/>
            </w:pPr>
            <w:r w:rsidRPr="0056781A">
              <w:t xml:space="preserve">zapis tzw. </w:t>
            </w:r>
            <w:proofErr w:type="spellStart"/>
            <w:r w:rsidRPr="0056781A">
              <w:t>blue</w:t>
            </w:r>
            <w:proofErr w:type="spellEnd"/>
            <w:r w:rsidRPr="0056781A">
              <w:t xml:space="preserve"> </w:t>
            </w:r>
            <w:proofErr w:type="spellStart"/>
            <w:r w:rsidRPr="0056781A">
              <w:t>screenu</w:t>
            </w:r>
            <w:proofErr w:type="spellEnd"/>
            <w:r w:rsidRPr="0056781A">
              <w:t xml:space="preserve"> (czyli ostatniego widoku przed awarią),</w:t>
            </w:r>
          </w:p>
          <w:p w:rsidR="00CC775E" w:rsidRPr="0056781A" w:rsidRDefault="00CC775E" w:rsidP="008D1908">
            <w:pPr>
              <w:snapToGrid w:val="0"/>
              <w:spacing w:line="100" w:lineRule="atLeast"/>
              <w:ind w:left="-15"/>
            </w:pPr>
            <w:r w:rsidRPr="0056781A">
              <w:t xml:space="preserve">przejęcie konsoli serwera, włączanie/wyłączanie serwera, </w:t>
            </w:r>
            <w:proofErr w:type="spellStart"/>
            <w:r w:rsidRPr="0056781A">
              <w:t>reinstalację</w:t>
            </w:r>
            <w:proofErr w:type="spellEnd"/>
            <w:r w:rsidRPr="0056781A">
              <w:t xml:space="preserve"> systemu operacyjnego, zdalne podłączenie napędów CD/DVD,  dysków USB oraz obrazów dysków,</w:t>
            </w:r>
          </w:p>
          <w:p w:rsidR="00CC775E" w:rsidRPr="0056781A" w:rsidRDefault="00CC775E" w:rsidP="008D1908">
            <w:pPr>
              <w:snapToGrid w:val="0"/>
              <w:spacing w:line="100" w:lineRule="atLeast"/>
              <w:ind w:left="-15"/>
            </w:pPr>
            <w:r w:rsidRPr="0056781A">
              <w:t>autentykację użytkowników przy pomocy bezpiecznego połączenia z serwerem LDAP (</w:t>
            </w:r>
            <w:proofErr w:type="spellStart"/>
            <w:r w:rsidRPr="0056781A">
              <w:t>Lightwieght</w:t>
            </w:r>
            <w:proofErr w:type="spellEnd"/>
            <w:r w:rsidRPr="0056781A">
              <w:t xml:space="preserve"> Directory Access </w:t>
            </w:r>
            <w:proofErr w:type="spellStart"/>
            <w:r w:rsidRPr="0056781A">
              <w:t>Protocol</w:t>
            </w:r>
            <w:proofErr w:type="spellEnd"/>
            <w:r w:rsidRPr="0056781A">
              <w:t>),</w:t>
            </w:r>
          </w:p>
          <w:p w:rsidR="00CC775E" w:rsidRPr="0056781A" w:rsidRDefault="00CC775E" w:rsidP="008D1908">
            <w:pPr>
              <w:snapToGrid w:val="0"/>
              <w:spacing w:line="100" w:lineRule="atLeast"/>
              <w:ind w:left="-15"/>
            </w:pPr>
            <w:r w:rsidRPr="0056781A">
              <w:t>monitoring oraz zażądanie mocą i jej zużyciem.</w:t>
            </w:r>
          </w:p>
          <w:p w:rsidR="00CC775E" w:rsidRPr="0056781A" w:rsidRDefault="00CC775E" w:rsidP="008D1908">
            <w:pPr>
              <w:snapToGrid w:val="0"/>
              <w:spacing w:line="100" w:lineRule="atLeast"/>
              <w:ind w:left="-15"/>
            </w:pPr>
            <w:r w:rsidRPr="0056781A">
              <w:t>Kontroler zdalnego zarządzania wspierający DNS (</w:t>
            </w:r>
            <w:proofErr w:type="spellStart"/>
            <w:r w:rsidRPr="0056781A">
              <w:t>Domain</w:t>
            </w:r>
            <w:proofErr w:type="spellEnd"/>
            <w:r w:rsidRPr="0056781A">
              <w:t xml:space="preserve"> </w:t>
            </w:r>
            <w:proofErr w:type="spellStart"/>
            <w:r w:rsidRPr="0056781A">
              <w:t>Name</w:t>
            </w:r>
            <w:proofErr w:type="spellEnd"/>
            <w:r w:rsidRPr="0056781A">
              <w:t xml:space="preserve"> System) oraz DHCP (</w:t>
            </w:r>
            <w:proofErr w:type="spellStart"/>
            <w:r w:rsidRPr="0056781A">
              <w:t>Dynamic</w:t>
            </w:r>
            <w:proofErr w:type="spellEnd"/>
            <w:r w:rsidRPr="0056781A">
              <w:t xml:space="preserve"> Host </w:t>
            </w:r>
            <w:proofErr w:type="spellStart"/>
            <w:r w:rsidRPr="0056781A">
              <w:t>Configuration</w:t>
            </w:r>
            <w:proofErr w:type="spellEnd"/>
            <w:r w:rsidRPr="0056781A">
              <w:t xml:space="preserve"> </w:t>
            </w:r>
            <w:proofErr w:type="spellStart"/>
            <w:r w:rsidRPr="0056781A">
              <w:t>Protocol</w:t>
            </w:r>
            <w:proofErr w:type="spellEnd"/>
            <w:r w:rsidRPr="0056781A">
              <w:t>)</w:t>
            </w:r>
          </w:p>
          <w:p w:rsidR="00CC775E" w:rsidRPr="0056781A" w:rsidRDefault="00CC775E" w:rsidP="008D1908">
            <w:pPr>
              <w:snapToGrid w:val="0"/>
              <w:spacing w:line="100" w:lineRule="atLeast"/>
              <w:ind w:left="-15"/>
            </w:pPr>
            <w:r w:rsidRPr="0056781A">
              <w:t>Funkcjonalność przewidywania awarii poprzez monitoring odchyleń od normy działania komponentów takich jak: procesory, pamięć, VRM, dyski, zasilacze i wentylatory.</w:t>
            </w:r>
          </w:p>
          <w:p w:rsidR="00CC775E" w:rsidRPr="0056781A" w:rsidRDefault="00CC775E" w:rsidP="008D1908">
            <w:pPr>
              <w:snapToGrid w:val="0"/>
              <w:spacing w:line="100" w:lineRule="atLeast"/>
              <w:ind w:left="-15"/>
            </w:pPr>
          </w:p>
          <w:p w:rsidR="00CC775E" w:rsidRPr="0056781A" w:rsidRDefault="00CC775E" w:rsidP="008D1908">
            <w:pPr>
              <w:snapToGrid w:val="0"/>
              <w:spacing w:line="100" w:lineRule="atLeast"/>
              <w:ind w:left="-15"/>
            </w:pPr>
            <w:r w:rsidRPr="0056781A">
              <w:t>Wraz z serwerem powinno zostać dostarczone dodatkowe oprogramowanie zarządzające umożliwiające:</w:t>
            </w:r>
          </w:p>
          <w:p w:rsidR="00CC775E" w:rsidRPr="0056781A" w:rsidRDefault="00CC775E" w:rsidP="008D1908">
            <w:pPr>
              <w:snapToGrid w:val="0"/>
              <w:spacing w:line="100" w:lineRule="atLeast"/>
              <w:ind w:left="-15"/>
            </w:pPr>
          </w:p>
          <w:p w:rsidR="00CC775E" w:rsidRPr="0056781A" w:rsidRDefault="00CC775E" w:rsidP="008D1908">
            <w:pPr>
              <w:snapToGrid w:val="0"/>
              <w:spacing w:line="100" w:lineRule="atLeast"/>
              <w:ind w:left="-15"/>
            </w:pPr>
            <w:r w:rsidRPr="0056781A">
              <w:t xml:space="preserve">- zarządzenie infrastruktura serwerów, przełączników i </w:t>
            </w:r>
            <w:proofErr w:type="spellStart"/>
            <w:r w:rsidRPr="0056781A">
              <w:t>storage</w:t>
            </w:r>
            <w:proofErr w:type="spellEnd"/>
            <w:r w:rsidRPr="0056781A">
              <w:t xml:space="preserve"> bez udziału dedykowanego agenta</w:t>
            </w:r>
          </w:p>
          <w:p w:rsidR="00CC775E" w:rsidRPr="0056781A" w:rsidRDefault="00CC775E" w:rsidP="008D1908">
            <w:pPr>
              <w:snapToGrid w:val="0"/>
              <w:spacing w:line="100" w:lineRule="atLeast"/>
              <w:ind w:left="-15"/>
            </w:pPr>
            <w:r w:rsidRPr="0056781A">
              <w:t>- przedstawianie graficznej reprezentacji zarządzanych urządzeń</w:t>
            </w:r>
          </w:p>
          <w:p w:rsidR="00CC775E" w:rsidRPr="0056781A" w:rsidRDefault="00CC775E" w:rsidP="008D1908">
            <w:pPr>
              <w:snapToGrid w:val="0"/>
              <w:spacing w:line="100" w:lineRule="atLeast"/>
              <w:ind w:left="-15"/>
            </w:pPr>
            <w:r w:rsidRPr="0056781A">
              <w:t>- udostępnianie szybkiego podgląd stanu środowiska</w:t>
            </w:r>
          </w:p>
          <w:p w:rsidR="00CC775E" w:rsidRPr="0056781A" w:rsidRDefault="00CC775E" w:rsidP="008D1908">
            <w:pPr>
              <w:snapToGrid w:val="0"/>
              <w:spacing w:line="100" w:lineRule="atLeast"/>
              <w:ind w:left="-15"/>
            </w:pPr>
            <w:r w:rsidRPr="0056781A">
              <w:t>- udostępnianie podsumowania stanu dla każdego urządzenia</w:t>
            </w:r>
          </w:p>
          <w:p w:rsidR="00CC775E" w:rsidRPr="0056781A" w:rsidRDefault="00CC775E" w:rsidP="008D1908">
            <w:pPr>
              <w:snapToGrid w:val="0"/>
              <w:spacing w:line="100" w:lineRule="atLeast"/>
              <w:ind w:left="-15"/>
            </w:pPr>
            <w:r w:rsidRPr="0056781A">
              <w:t>- tworzenie alertów przy zmianie stanu urządzenia</w:t>
            </w:r>
          </w:p>
          <w:p w:rsidR="00CC775E" w:rsidRPr="0056781A" w:rsidRDefault="00CC775E" w:rsidP="008D1908">
            <w:pPr>
              <w:snapToGrid w:val="0"/>
              <w:spacing w:line="100" w:lineRule="atLeast"/>
              <w:ind w:left="-15"/>
            </w:pPr>
            <w:r w:rsidRPr="0056781A">
              <w:t xml:space="preserve">- monitorowanie oraz </w:t>
            </w:r>
            <w:proofErr w:type="spellStart"/>
            <w:r w:rsidRPr="0056781A">
              <w:t>tracking</w:t>
            </w:r>
            <w:proofErr w:type="spellEnd"/>
            <w:r w:rsidRPr="0056781A">
              <w:t xml:space="preserve"> zużycia energii przez monitorowane urządzenie, możliwość ustalania granicy zużycia energii,</w:t>
            </w:r>
          </w:p>
          <w:p w:rsidR="00CC775E" w:rsidRPr="0056781A" w:rsidRDefault="00CC775E" w:rsidP="008D1908">
            <w:pPr>
              <w:snapToGrid w:val="0"/>
              <w:spacing w:line="100" w:lineRule="atLeast"/>
              <w:ind w:left="-15"/>
            </w:pPr>
            <w:r w:rsidRPr="0056781A">
              <w:t>- konsola zarzadzania oparta o HTML 5</w:t>
            </w:r>
          </w:p>
          <w:p w:rsidR="00CC775E" w:rsidRPr="0056781A" w:rsidRDefault="00CC775E" w:rsidP="008D1908">
            <w:pPr>
              <w:snapToGrid w:val="0"/>
              <w:spacing w:line="100" w:lineRule="atLeast"/>
              <w:ind w:left="-15"/>
            </w:pPr>
            <w:r w:rsidRPr="0056781A">
              <w:t xml:space="preserve">- dostępność konsoli monitorującej na urządzeniach przenośnych ze wsparciem dla </w:t>
            </w:r>
            <w:r w:rsidRPr="0056781A">
              <w:lastRenderedPageBreak/>
              <w:t>systemu Android oraz iOS</w:t>
            </w:r>
          </w:p>
          <w:p w:rsidR="00CC775E" w:rsidRPr="0056781A" w:rsidRDefault="00CC775E" w:rsidP="008D1908">
            <w:pPr>
              <w:snapToGrid w:val="0"/>
              <w:spacing w:line="100" w:lineRule="atLeast"/>
              <w:ind w:left="-15"/>
            </w:pPr>
            <w:r w:rsidRPr="0056781A">
              <w:t>- automatyczne wykrywanie dołączanych systemów oraz szczegółowa inwentaryzacja</w:t>
            </w:r>
          </w:p>
          <w:p w:rsidR="00CC775E" w:rsidRPr="0056781A" w:rsidRDefault="00CC775E" w:rsidP="008D1908">
            <w:pPr>
              <w:snapToGrid w:val="0"/>
              <w:spacing w:line="100" w:lineRule="atLeast"/>
              <w:ind w:left="-15"/>
            </w:pPr>
            <w:r w:rsidRPr="0056781A">
              <w:t xml:space="preserve">- możliwość podnoszenia wersji </w:t>
            </w:r>
            <w:proofErr w:type="spellStart"/>
            <w:r w:rsidRPr="0056781A">
              <w:t>firmware</w:t>
            </w:r>
            <w:proofErr w:type="spellEnd"/>
            <w:r w:rsidRPr="0056781A">
              <w:t xml:space="preserve"> dla komponentów zarządzanych serwerów w oparciu o repozytorium lokalne jak i zdalne dostępne na stronie producenta oferowanego rozwiązania</w:t>
            </w:r>
          </w:p>
          <w:p w:rsidR="00CC775E" w:rsidRPr="0056781A" w:rsidRDefault="00CC775E" w:rsidP="008D1908">
            <w:pPr>
              <w:snapToGrid w:val="0"/>
              <w:spacing w:line="100" w:lineRule="atLeast"/>
              <w:ind w:left="-15"/>
            </w:pPr>
            <w:r w:rsidRPr="0056781A">
              <w:t xml:space="preserve">- definiowanie polityk zgodności wersji </w:t>
            </w:r>
            <w:proofErr w:type="spellStart"/>
            <w:r w:rsidRPr="0056781A">
              <w:t>firmware</w:t>
            </w:r>
            <w:proofErr w:type="spellEnd"/>
            <w:r w:rsidRPr="0056781A">
              <w:t xml:space="preserve"> komponentów zarządzanych urządzeń</w:t>
            </w:r>
          </w:p>
          <w:p w:rsidR="00CC775E" w:rsidRPr="0056781A" w:rsidRDefault="00CC775E" w:rsidP="008D1908">
            <w:pPr>
              <w:snapToGrid w:val="0"/>
              <w:spacing w:line="100" w:lineRule="atLeast"/>
              <w:ind w:left="-15"/>
            </w:pPr>
            <w:r w:rsidRPr="0056781A">
              <w:t xml:space="preserve">- definiowanie roli użytkowników oprogramowania </w:t>
            </w:r>
          </w:p>
          <w:p w:rsidR="00CC775E" w:rsidRPr="0056781A" w:rsidRDefault="00CC775E" w:rsidP="008D1908">
            <w:pPr>
              <w:snapToGrid w:val="0"/>
              <w:spacing w:line="100" w:lineRule="atLeast"/>
              <w:ind w:left="-15"/>
            </w:pPr>
            <w:r w:rsidRPr="0056781A">
              <w:t xml:space="preserve">- obsługa REST API </w:t>
            </w:r>
          </w:p>
          <w:p w:rsidR="00CC775E" w:rsidRPr="0056781A" w:rsidRDefault="00CC775E" w:rsidP="008D1908">
            <w:pPr>
              <w:snapToGrid w:val="0"/>
              <w:spacing w:line="100" w:lineRule="atLeast"/>
              <w:ind w:left="-15"/>
            </w:pPr>
            <w:r w:rsidRPr="0056781A">
              <w:t xml:space="preserve">- obsługa SNMP, SYSLOG, Email </w:t>
            </w:r>
          </w:p>
          <w:p w:rsidR="00CC775E" w:rsidRPr="0056781A" w:rsidRDefault="00CC775E" w:rsidP="008D1908">
            <w:pPr>
              <w:snapToGrid w:val="0"/>
              <w:spacing w:line="100" w:lineRule="atLeast"/>
              <w:ind w:left="-15"/>
            </w:pPr>
            <w:r w:rsidRPr="0056781A">
              <w:t xml:space="preserve">- autentykacja użytkowników: centralna (możliwość definiowania wymaganego poziomu skomplikowania danych </w:t>
            </w:r>
            <w:proofErr w:type="spellStart"/>
            <w:r w:rsidRPr="0056781A">
              <w:t>autentykacyjnych</w:t>
            </w:r>
            <w:proofErr w:type="spellEnd"/>
            <w:r w:rsidRPr="0056781A">
              <w:t xml:space="preserve">) oraz integracja z MS AD oraz obsługa single </w:t>
            </w:r>
            <w:proofErr w:type="spellStart"/>
            <w:r w:rsidRPr="0056781A">
              <w:t>sign</w:t>
            </w:r>
            <w:proofErr w:type="spellEnd"/>
            <w:r w:rsidRPr="0056781A">
              <w:t xml:space="preserve"> on oraz SAML</w:t>
            </w:r>
          </w:p>
          <w:p w:rsidR="00CC775E" w:rsidRPr="0056781A" w:rsidRDefault="00CC775E" w:rsidP="008D1908">
            <w:pPr>
              <w:snapToGrid w:val="0"/>
              <w:spacing w:line="100" w:lineRule="atLeast"/>
              <w:ind w:left="-15"/>
            </w:pPr>
            <w:r w:rsidRPr="0056781A">
              <w:t>- przedstawianie historycznych aktywności użytkowników</w:t>
            </w:r>
          </w:p>
          <w:p w:rsidR="00CC775E" w:rsidRPr="0056781A" w:rsidRDefault="00CC775E" w:rsidP="008D1908">
            <w:pPr>
              <w:snapToGrid w:val="0"/>
              <w:spacing w:line="100" w:lineRule="atLeast"/>
              <w:ind w:left="-15"/>
            </w:pPr>
            <w:r w:rsidRPr="0056781A">
              <w:t xml:space="preserve">- wsparcie dla certyfikatów SSL tzw. </w:t>
            </w:r>
            <w:proofErr w:type="spellStart"/>
            <w:r w:rsidRPr="0056781A">
              <w:t>self-signed</w:t>
            </w:r>
            <w:proofErr w:type="spellEnd"/>
            <w:r w:rsidRPr="0056781A">
              <w:t xml:space="preserve"> oraz zewnętrznych</w:t>
            </w:r>
          </w:p>
          <w:p w:rsidR="00CC775E" w:rsidRPr="0056781A" w:rsidRDefault="00CC775E" w:rsidP="008D1908">
            <w:pPr>
              <w:snapToGrid w:val="0"/>
              <w:spacing w:line="100" w:lineRule="atLeast"/>
              <w:ind w:left="-15"/>
            </w:pPr>
            <w:r w:rsidRPr="0056781A">
              <w:t xml:space="preserve"> - tworzenie dziennika zdarzeń ukończonych sukcesem lub bledem, oraz zdarzeń będących w trakcie. Możliwość definiowania filtrów wyświetlanych zdarzeń z dziennika. Możliwość eksportu dziennika zdarzeń do pliku </w:t>
            </w:r>
            <w:proofErr w:type="spellStart"/>
            <w:r w:rsidRPr="0056781A">
              <w:t>csv</w:t>
            </w:r>
            <w:proofErr w:type="spellEnd"/>
          </w:p>
          <w:p w:rsidR="00CC775E" w:rsidRPr="0056781A" w:rsidRDefault="00CC775E" w:rsidP="008D1908">
            <w:pPr>
              <w:snapToGrid w:val="0"/>
              <w:spacing w:line="100" w:lineRule="atLeast"/>
              <w:ind w:left="-15"/>
            </w:pPr>
            <w:r w:rsidRPr="0056781A">
              <w:t>- Obsługa NTP</w:t>
            </w:r>
          </w:p>
          <w:p w:rsidR="00CC775E" w:rsidRPr="0056781A" w:rsidRDefault="00CC775E" w:rsidP="008D1908">
            <w:pPr>
              <w:snapToGrid w:val="0"/>
              <w:spacing w:line="100" w:lineRule="atLeast"/>
              <w:ind w:left="-15"/>
            </w:pPr>
            <w:r w:rsidRPr="0056781A">
              <w:t>- możliwość automatycznego tworzenia zgłoszeń w centrum serwisowym producenta dla określonych zdarzeń wraz z przesypem plików diagnostycznych,</w:t>
            </w:r>
          </w:p>
          <w:p w:rsidR="00CC775E" w:rsidRPr="0056781A" w:rsidRDefault="00CC775E" w:rsidP="008D1908">
            <w:pPr>
              <w:snapToGrid w:val="0"/>
              <w:spacing w:line="100" w:lineRule="atLeast"/>
              <w:ind w:left="-15"/>
            </w:pPr>
            <w:r w:rsidRPr="0056781A">
              <w:t>- przesyłanie alertów do konsoli firm trzecich</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CC775E" w:rsidRPr="0056781A" w:rsidRDefault="00CC775E" w:rsidP="008D1908">
            <w:pPr>
              <w:snapToGrid w:val="0"/>
              <w:spacing w:line="100" w:lineRule="atLeast"/>
              <w:ind w:left="-15"/>
            </w:pPr>
            <w:r w:rsidRPr="0056781A">
              <w:lastRenderedPageBreak/>
              <w:t>Funkcje zabezpieczeń</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CC775E" w:rsidRPr="0056781A" w:rsidRDefault="00CC775E" w:rsidP="008D1908">
            <w:pPr>
              <w:snapToGrid w:val="0"/>
              <w:spacing w:line="100" w:lineRule="atLeast"/>
              <w:ind w:left="-15"/>
            </w:pPr>
            <w:r w:rsidRPr="0056781A">
              <w:t>Hasło włączania, hasło administratora</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jc w:val="both"/>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CC775E" w:rsidRPr="0056781A" w:rsidRDefault="00CC775E" w:rsidP="008D1908">
            <w:pPr>
              <w:snapToGrid w:val="0"/>
              <w:spacing w:line="100" w:lineRule="atLeast"/>
              <w:ind w:left="-15"/>
            </w:pPr>
            <w:r w:rsidRPr="0056781A">
              <w:t>Diagnostyka</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CC775E" w:rsidRPr="0056781A" w:rsidRDefault="00CC775E" w:rsidP="008D1908">
            <w:pPr>
              <w:snapToGrid w:val="0"/>
              <w:spacing w:line="100" w:lineRule="atLeast"/>
              <w:ind w:left="-15"/>
            </w:pPr>
            <w:r w:rsidRPr="0056781A">
              <w:t>Panel diagnostyczny na froncie obudowy w postaci wyświetlacza LCD, na którym dostępne są informacje o awariach lub innych problemach komponentów takich jak: procesor, pamięć ram, dysk twardy, wentylator, zasilacz oraz regulator napięcia.</w:t>
            </w:r>
          </w:p>
          <w:p w:rsidR="00CC775E" w:rsidRPr="0056781A" w:rsidRDefault="00CC775E" w:rsidP="008D1908">
            <w:pPr>
              <w:snapToGrid w:val="0"/>
              <w:spacing w:line="100" w:lineRule="atLeast"/>
              <w:ind w:left="-15"/>
            </w:pPr>
            <w:r w:rsidRPr="0056781A">
              <w:t xml:space="preserve">Dodatkowo wyświetlacz LCD powinien umożliwiać dostęp do poniższych informacji: Typ maszyny oraz numer seryjny, poziomy </w:t>
            </w:r>
            <w:proofErr w:type="spellStart"/>
            <w:r w:rsidRPr="0056781A">
              <w:t>firmware</w:t>
            </w:r>
            <w:proofErr w:type="spellEnd"/>
            <w:r w:rsidRPr="0056781A">
              <w:t xml:space="preserve"> UEFI oraz modułu do zarządzania, nazwa maszyny, adres IP v4, adres IP v6 oraz obecnie używany adres MAC, temperaturę otoczenia, temperaturę procesora, szacunkowy pobór mocy.  </w:t>
            </w:r>
          </w:p>
          <w:p w:rsidR="00CC775E" w:rsidRPr="0056781A" w:rsidRDefault="00CC775E" w:rsidP="008D1908">
            <w:pPr>
              <w:snapToGrid w:val="0"/>
              <w:spacing w:line="100" w:lineRule="atLeast"/>
              <w:ind w:left="-15"/>
            </w:pPr>
            <w:r w:rsidRPr="0056781A">
              <w:t xml:space="preserve">Wyświetlacz powinien umożliwiać odczytanie tych informacji nawet w sytuacji, kiedy serwer uległ awarii. Panel diagnostyczny musi współpracować z systemem przewidywania awarii dla zapewnienia największego poziomu bezpieczeństwa serwera. Serwer musi być </w:t>
            </w:r>
            <w:r w:rsidRPr="0056781A">
              <w:lastRenderedPageBreak/>
              <w:t>wyposażony w system diod LED na płycie głównej wskazujących awarie komponentów takich jak: kości pamięci.</w:t>
            </w:r>
          </w:p>
          <w:p w:rsidR="00CC775E" w:rsidRPr="0056781A" w:rsidRDefault="00CC775E" w:rsidP="008D1908">
            <w:pPr>
              <w:snapToGrid w:val="0"/>
              <w:spacing w:line="100" w:lineRule="atLeast"/>
              <w:ind w:left="-15"/>
            </w:pPr>
            <w:r w:rsidRPr="0056781A">
              <w:t>Możliwość przełączenia frontowego portu USB w taki sposób, aby ten port służył serwisantowi (był podłączony do karty zarządzającej) bez możliwości uzyskania jakiejkolwiek funkcjonalności na poziomie zainstalowanego systemu operacyjnego. Funkcjonalność ta musi być realizowana na poziomie sprzętowym i musi być niezależna od zainstalowanego systemu operacyjnego.</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lastRenderedPageBreak/>
              <w:t>Wspierane systemy operacyjne</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B440A2">
              <w:rPr>
                <w:lang w:val="en-US"/>
              </w:rPr>
              <w:t xml:space="preserve">Microsoft Windows Server 2016, 2012 R2, 2012, 2008 R2. </w:t>
            </w:r>
            <w:proofErr w:type="spellStart"/>
            <w:r w:rsidRPr="0056781A">
              <w:t>VMware</w:t>
            </w:r>
            <w:proofErr w:type="spellEnd"/>
            <w:r w:rsidRPr="0056781A">
              <w:t xml:space="preserve"> </w:t>
            </w:r>
            <w:proofErr w:type="spellStart"/>
            <w:r w:rsidRPr="0056781A">
              <w:t>vSphere</w:t>
            </w:r>
            <w:proofErr w:type="spellEnd"/>
            <w:r w:rsidRPr="0056781A">
              <w:t xml:space="preserve"> 5.5, 6.0</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Waga</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Maksimum: 40 Kg</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r w:rsidR="00CC775E" w:rsidRPr="0056781A" w:rsidTr="008D1908">
        <w:tc>
          <w:tcPr>
            <w:tcW w:w="131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Gwarancja</w:t>
            </w:r>
          </w:p>
        </w:tc>
        <w:tc>
          <w:tcPr>
            <w:tcW w:w="187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CC775E" w:rsidRPr="0056781A" w:rsidRDefault="00CC775E" w:rsidP="008D1908">
            <w:pPr>
              <w:snapToGrid w:val="0"/>
              <w:spacing w:line="100" w:lineRule="atLeast"/>
              <w:ind w:left="-15"/>
            </w:pPr>
            <w:r w:rsidRPr="0056781A">
              <w:t>36 miesięcy gwarancji producenta, naprawa w 24 godziny. Wszelkie uszkodzone nośniki pozostają u zamawiającego.</w:t>
            </w:r>
          </w:p>
        </w:tc>
        <w:tc>
          <w:tcPr>
            <w:tcW w:w="1810" w:type="pct"/>
            <w:tcBorders>
              <w:top w:val="single" w:sz="6" w:space="0" w:color="000000"/>
              <w:left w:val="single" w:sz="6" w:space="0" w:color="000000"/>
              <w:bottom w:val="single" w:sz="6" w:space="0" w:color="000000"/>
              <w:right w:val="single" w:sz="6" w:space="0" w:color="000000"/>
            </w:tcBorders>
            <w:shd w:val="clear" w:color="auto" w:fill="auto"/>
          </w:tcPr>
          <w:p w:rsidR="00CC775E" w:rsidRPr="0056781A" w:rsidRDefault="00CC775E" w:rsidP="008D1908">
            <w:pPr>
              <w:snapToGrid w:val="0"/>
              <w:spacing w:line="100" w:lineRule="atLeast"/>
              <w:ind w:left="-15"/>
            </w:pPr>
          </w:p>
        </w:tc>
      </w:tr>
    </w:tbl>
    <w:p w:rsidR="00CC775E" w:rsidRPr="0056781A" w:rsidRDefault="00CC775E" w:rsidP="00CC775E">
      <w:pPr>
        <w:tabs>
          <w:tab w:val="left" w:pos="426"/>
        </w:tabs>
        <w:suppressAutoHyphens w:val="0"/>
        <w:ind w:left="720"/>
        <w:contextualSpacing/>
        <w:rPr>
          <w:rFonts w:ascii="Calibri" w:eastAsia="Calibri" w:hAnsi="Calibri" w:cs="Times New Roman"/>
          <w:b/>
          <w:sz w:val="22"/>
          <w:szCs w:val="22"/>
          <w:lang w:eastAsia="en-US"/>
        </w:rPr>
      </w:pPr>
    </w:p>
    <w:p w:rsidR="00CC775E" w:rsidRPr="0056781A" w:rsidRDefault="00CC775E" w:rsidP="00CC775E">
      <w:pPr>
        <w:tabs>
          <w:tab w:val="left" w:pos="426"/>
        </w:tabs>
        <w:suppressAutoHyphens w:val="0"/>
        <w:spacing w:line="276" w:lineRule="auto"/>
        <w:ind w:left="720"/>
        <w:contextualSpacing/>
        <w:jc w:val="both"/>
        <w:rPr>
          <w:rFonts w:eastAsia="Calibri" w:cs="Times New Roman"/>
          <w:b/>
          <w:sz w:val="22"/>
          <w:szCs w:val="22"/>
          <w:lang w:eastAsia="en-US"/>
        </w:rPr>
      </w:pPr>
      <w:r w:rsidRPr="0056781A">
        <w:rPr>
          <w:rFonts w:eastAsia="Calibri" w:cs="Times New Roman"/>
          <w:b/>
          <w:sz w:val="22"/>
          <w:szCs w:val="22"/>
          <w:lang w:eastAsia="en-US"/>
        </w:rPr>
        <w:t xml:space="preserve">Wdrożenie obejmuje: </w:t>
      </w:r>
    </w:p>
    <w:p w:rsidR="00CC775E" w:rsidRPr="0056781A" w:rsidRDefault="00CC775E" w:rsidP="00CC775E">
      <w:pPr>
        <w:numPr>
          <w:ilvl w:val="0"/>
          <w:numId w:val="33"/>
        </w:numPr>
        <w:tabs>
          <w:tab w:val="left" w:pos="426"/>
        </w:tabs>
        <w:suppressAutoHyphens w:val="0"/>
        <w:spacing w:after="200" w:line="276" w:lineRule="auto"/>
        <w:contextualSpacing/>
        <w:jc w:val="both"/>
        <w:rPr>
          <w:rFonts w:eastAsia="Calibri" w:cs="Times New Roman"/>
          <w:sz w:val="22"/>
          <w:szCs w:val="22"/>
          <w:lang w:eastAsia="en-US"/>
        </w:rPr>
      </w:pPr>
      <w:r w:rsidRPr="0056781A">
        <w:rPr>
          <w:rFonts w:eastAsia="Calibri" w:cs="Times New Roman"/>
          <w:sz w:val="22"/>
          <w:szCs w:val="22"/>
          <w:lang w:eastAsia="en-US"/>
        </w:rPr>
        <w:t xml:space="preserve">uruchomienie dostarczonego serwera, </w:t>
      </w:r>
    </w:p>
    <w:p w:rsidR="00CC775E" w:rsidRPr="0056781A" w:rsidRDefault="00CC775E" w:rsidP="00CC775E">
      <w:pPr>
        <w:numPr>
          <w:ilvl w:val="0"/>
          <w:numId w:val="33"/>
        </w:numPr>
        <w:tabs>
          <w:tab w:val="left" w:pos="426"/>
        </w:tabs>
        <w:suppressAutoHyphens w:val="0"/>
        <w:spacing w:after="200" w:line="276" w:lineRule="auto"/>
        <w:contextualSpacing/>
        <w:jc w:val="both"/>
        <w:rPr>
          <w:rFonts w:eastAsia="Calibri" w:cs="Times New Roman"/>
          <w:sz w:val="22"/>
          <w:szCs w:val="22"/>
          <w:lang w:eastAsia="en-US"/>
        </w:rPr>
      </w:pPr>
      <w:r w:rsidRPr="0056781A">
        <w:rPr>
          <w:rFonts w:eastAsia="Calibri" w:cs="Times New Roman"/>
          <w:sz w:val="22"/>
          <w:szCs w:val="22"/>
          <w:lang w:eastAsia="en-US"/>
        </w:rPr>
        <w:t xml:space="preserve">połączenie dostarczonego serwera z macierzą </w:t>
      </w:r>
      <w:r w:rsidRPr="0056781A">
        <w:rPr>
          <w:rFonts w:eastAsia="Calibri" w:cs="Times New Roman"/>
          <w:b/>
          <w:sz w:val="22"/>
          <w:szCs w:val="22"/>
          <w:lang w:eastAsia="en-US"/>
        </w:rPr>
        <w:t>HUS110</w:t>
      </w:r>
      <w:r w:rsidRPr="0056781A">
        <w:rPr>
          <w:rFonts w:eastAsia="Calibri" w:cs="Times New Roman"/>
          <w:sz w:val="22"/>
          <w:szCs w:val="22"/>
          <w:lang w:eastAsia="en-US"/>
        </w:rPr>
        <w:t xml:space="preserve"> zainstalowaną w siedzibie Zamawiającego poprzez </w:t>
      </w:r>
      <w:proofErr w:type="spellStart"/>
      <w:r w:rsidRPr="0056781A">
        <w:rPr>
          <w:rFonts w:eastAsia="Calibri" w:cs="Times New Roman"/>
          <w:sz w:val="22"/>
          <w:szCs w:val="22"/>
          <w:lang w:eastAsia="en-US"/>
        </w:rPr>
        <w:t>switcha</w:t>
      </w:r>
      <w:proofErr w:type="spellEnd"/>
      <w:r w:rsidRPr="0056781A">
        <w:rPr>
          <w:rFonts w:eastAsia="Calibri" w:cs="Times New Roman"/>
          <w:sz w:val="22"/>
          <w:szCs w:val="22"/>
          <w:lang w:eastAsia="en-US"/>
        </w:rPr>
        <w:t xml:space="preserve"> </w:t>
      </w:r>
      <w:proofErr w:type="spellStart"/>
      <w:r w:rsidRPr="0056781A">
        <w:rPr>
          <w:rFonts w:eastAsia="Calibri" w:cs="Times New Roman"/>
          <w:b/>
          <w:sz w:val="22"/>
          <w:szCs w:val="22"/>
          <w:lang w:eastAsia="en-US"/>
        </w:rPr>
        <w:t>Huawei</w:t>
      </w:r>
      <w:proofErr w:type="spellEnd"/>
      <w:r w:rsidRPr="0056781A">
        <w:rPr>
          <w:rFonts w:eastAsia="Calibri" w:cs="Times New Roman"/>
          <w:b/>
          <w:sz w:val="22"/>
          <w:szCs w:val="22"/>
          <w:lang w:eastAsia="en-US"/>
        </w:rPr>
        <w:t xml:space="preserve"> CE6810-24S2Q-LI</w:t>
      </w:r>
      <w:r w:rsidRPr="0056781A">
        <w:rPr>
          <w:rFonts w:eastAsia="Calibri" w:cs="Times New Roman"/>
          <w:sz w:val="22"/>
          <w:szCs w:val="22"/>
          <w:lang w:eastAsia="en-US"/>
        </w:rPr>
        <w:t xml:space="preserve"> (należy </w:t>
      </w:r>
      <w:r>
        <w:rPr>
          <w:rFonts w:eastAsia="Calibri" w:cs="Times New Roman"/>
          <w:sz w:val="22"/>
          <w:szCs w:val="22"/>
          <w:lang w:eastAsia="en-US"/>
        </w:rPr>
        <w:t xml:space="preserve">skonfigurować </w:t>
      </w:r>
      <w:proofErr w:type="spellStart"/>
      <w:r>
        <w:rPr>
          <w:rFonts w:eastAsia="Calibri" w:cs="Times New Roman"/>
          <w:sz w:val="22"/>
          <w:szCs w:val="22"/>
          <w:lang w:eastAsia="en-US"/>
        </w:rPr>
        <w:t>switch</w:t>
      </w:r>
      <w:proofErr w:type="spellEnd"/>
      <w:r>
        <w:rPr>
          <w:rFonts w:eastAsia="Calibri" w:cs="Times New Roman"/>
          <w:sz w:val="22"/>
          <w:szCs w:val="22"/>
          <w:lang w:eastAsia="en-US"/>
        </w:rPr>
        <w:t xml:space="preserve"> i macierz HUS110, </w:t>
      </w:r>
      <w:r w:rsidRPr="0056781A">
        <w:rPr>
          <w:rFonts w:eastAsia="Calibri" w:cs="Times New Roman"/>
          <w:sz w:val="22"/>
          <w:szCs w:val="22"/>
          <w:lang w:eastAsia="en-US"/>
        </w:rPr>
        <w:t>dostarczyć kable FC, moduły SFP+ a także wszystkie inne elementy w celu wykonania takiego połączenia),</w:t>
      </w:r>
    </w:p>
    <w:p w:rsidR="00CC775E" w:rsidRPr="0056781A" w:rsidRDefault="00CC775E" w:rsidP="00CC775E">
      <w:pPr>
        <w:numPr>
          <w:ilvl w:val="0"/>
          <w:numId w:val="33"/>
        </w:numPr>
        <w:tabs>
          <w:tab w:val="left" w:pos="426"/>
        </w:tabs>
        <w:suppressAutoHyphens w:val="0"/>
        <w:spacing w:after="200" w:line="276" w:lineRule="auto"/>
        <w:contextualSpacing/>
        <w:jc w:val="both"/>
        <w:rPr>
          <w:rFonts w:eastAsia="Calibri" w:cs="Times New Roman"/>
          <w:sz w:val="22"/>
          <w:szCs w:val="22"/>
          <w:lang w:eastAsia="en-US"/>
        </w:rPr>
      </w:pPr>
      <w:r w:rsidRPr="0056781A">
        <w:rPr>
          <w:rFonts w:eastAsia="Calibri" w:cs="Times New Roman"/>
          <w:sz w:val="22"/>
          <w:szCs w:val="22"/>
          <w:lang w:eastAsia="en-US"/>
        </w:rPr>
        <w:t xml:space="preserve">przeniesienie </w:t>
      </w:r>
      <w:r>
        <w:rPr>
          <w:rFonts w:eastAsia="Calibri" w:cs="Times New Roman"/>
          <w:sz w:val="22"/>
          <w:szCs w:val="22"/>
          <w:lang w:eastAsia="en-US"/>
        </w:rPr>
        <w:t>środowiska wirtualnych desktopów (</w:t>
      </w:r>
      <w:r w:rsidRPr="0056781A">
        <w:rPr>
          <w:rFonts w:eastAsia="Calibri" w:cs="Times New Roman"/>
          <w:sz w:val="22"/>
          <w:szCs w:val="22"/>
          <w:lang w:eastAsia="en-US"/>
        </w:rPr>
        <w:t xml:space="preserve">Vmware Horizon </w:t>
      </w:r>
      <w:proofErr w:type="spellStart"/>
      <w:r w:rsidRPr="0056781A">
        <w:rPr>
          <w:rFonts w:eastAsia="Calibri" w:cs="Times New Roman"/>
          <w:sz w:val="22"/>
          <w:szCs w:val="22"/>
          <w:lang w:eastAsia="en-US"/>
        </w:rPr>
        <w:t>View</w:t>
      </w:r>
      <w:proofErr w:type="spellEnd"/>
      <w:r w:rsidRPr="0056781A">
        <w:rPr>
          <w:rFonts w:eastAsia="Calibri" w:cs="Times New Roman"/>
          <w:sz w:val="22"/>
          <w:szCs w:val="22"/>
          <w:lang w:eastAsia="en-US"/>
        </w:rPr>
        <w:t xml:space="preserve"> </w:t>
      </w:r>
      <w:r>
        <w:rPr>
          <w:rFonts w:eastAsia="Calibri" w:cs="Times New Roman"/>
          <w:sz w:val="22"/>
          <w:szCs w:val="22"/>
          <w:lang w:eastAsia="en-US"/>
        </w:rPr>
        <w:t xml:space="preserve">6.0) </w:t>
      </w:r>
      <w:r w:rsidRPr="0056781A">
        <w:rPr>
          <w:rFonts w:eastAsia="Calibri" w:cs="Times New Roman"/>
          <w:sz w:val="22"/>
          <w:szCs w:val="22"/>
          <w:lang w:eastAsia="en-US"/>
        </w:rPr>
        <w:t>z dotychczasowo wykorzystywanego serwera na dostarczony serwer,</w:t>
      </w:r>
    </w:p>
    <w:p w:rsidR="00CC775E" w:rsidRPr="0056781A" w:rsidRDefault="00CC775E" w:rsidP="00CC775E">
      <w:pPr>
        <w:numPr>
          <w:ilvl w:val="0"/>
          <w:numId w:val="33"/>
        </w:numPr>
        <w:tabs>
          <w:tab w:val="left" w:pos="426"/>
        </w:tabs>
        <w:suppressAutoHyphens w:val="0"/>
        <w:spacing w:after="200" w:line="276" w:lineRule="auto"/>
        <w:contextualSpacing/>
        <w:jc w:val="both"/>
        <w:rPr>
          <w:rFonts w:eastAsia="Calibri" w:cs="Times New Roman"/>
          <w:sz w:val="22"/>
          <w:szCs w:val="22"/>
          <w:lang w:eastAsia="en-US"/>
        </w:rPr>
      </w:pPr>
      <w:r w:rsidRPr="0056781A">
        <w:rPr>
          <w:rFonts w:eastAsia="Calibri" w:cs="Times New Roman"/>
          <w:sz w:val="22"/>
          <w:szCs w:val="22"/>
          <w:lang w:eastAsia="en-US"/>
        </w:rPr>
        <w:t xml:space="preserve">doposażenie serwera </w:t>
      </w:r>
      <w:r w:rsidRPr="0056781A">
        <w:rPr>
          <w:rFonts w:eastAsia="Calibri" w:cs="Times New Roman"/>
          <w:b/>
          <w:sz w:val="22"/>
          <w:szCs w:val="22"/>
          <w:lang w:eastAsia="en-US"/>
        </w:rPr>
        <w:t>IBM System x3850 x6</w:t>
      </w:r>
      <w:r w:rsidRPr="0056781A">
        <w:rPr>
          <w:rFonts w:eastAsia="Calibri" w:cs="Times New Roman"/>
          <w:sz w:val="22"/>
          <w:szCs w:val="22"/>
          <w:lang w:eastAsia="en-US"/>
        </w:rPr>
        <w:t xml:space="preserve"> o kartę HBA FC i wykonanie połączenie jak w punkcie </w:t>
      </w:r>
      <w:r w:rsidRPr="0056781A">
        <w:rPr>
          <w:rFonts w:eastAsia="Calibri" w:cs="Times New Roman"/>
          <w:b/>
          <w:sz w:val="22"/>
          <w:szCs w:val="22"/>
          <w:lang w:eastAsia="en-US"/>
        </w:rPr>
        <w:t>b.</w:t>
      </w:r>
    </w:p>
    <w:p w:rsidR="00CC775E" w:rsidRPr="0056781A" w:rsidRDefault="00CC775E" w:rsidP="00CC775E">
      <w:pPr>
        <w:tabs>
          <w:tab w:val="left" w:pos="426"/>
        </w:tabs>
        <w:suppressAutoHyphens w:val="0"/>
        <w:spacing w:line="276" w:lineRule="auto"/>
        <w:rPr>
          <w:rFonts w:ascii="Calibri" w:eastAsia="Calibri" w:hAnsi="Calibri" w:cs="Times New Roman"/>
          <w:b/>
          <w:sz w:val="22"/>
          <w:szCs w:val="22"/>
          <w:lang w:eastAsia="en-US"/>
        </w:rPr>
      </w:pPr>
      <w:bookmarkStart w:id="0" w:name="_GoBack"/>
      <w:bookmarkEnd w:id="0"/>
    </w:p>
    <w:p w:rsidR="00CC775E" w:rsidRPr="004B3DB5" w:rsidRDefault="00CC775E" w:rsidP="00CC775E">
      <w:pPr>
        <w:pStyle w:val="Akapitzlist"/>
        <w:spacing w:line="276" w:lineRule="auto"/>
        <w:ind w:left="705"/>
        <w:rPr>
          <w:rFonts w:cs="Times New Roman"/>
          <w:b/>
          <w:sz w:val="22"/>
          <w:szCs w:val="22"/>
        </w:rPr>
      </w:pPr>
      <w:r w:rsidRPr="0059667C">
        <w:rPr>
          <w:rFonts w:cs="Times New Roman"/>
          <w:b/>
          <w:sz w:val="22"/>
          <w:szCs w:val="22"/>
        </w:rPr>
        <w:t xml:space="preserve">Część III: Dostawa licencji wraz z wdrożeniem systemu DLP (Data Lost </w:t>
      </w:r>
      <w:proofErr w:type="spellStart"/>
      <w:r w:rsidRPr="0059667C">
        <w:rPr>
          <w:rFonts w:cs="Times New Roman"/>
          <w:b/>
          <w:sz w:val="22"/>
          <w:szCs w:val="22"/>
        </w:rPr>
        <w:t>Prevention</w:t>
      </w:r>
      <w:proofErr w:type="spellEnd"/>
      <w:r w:rsidRPr="0059667C">
        <w:rPr>
          <w:rFonts w:cs="Times New Roman"/>
          <w:b/>
          <w:sz w:val="22"/>
          <w:szCs w:val="22"/>
        </w:rPr>
        <w:t>)</w:t>
      </w:r>
    </w:p>
    <w:p w:rsidR="00CC775E" w:rsidRPr="004B3DB5" w:rsidRDefault="00CC775E" w:rsidP="00CC775E">
      <w:pPr>
        <w:widowControl w:val="0"/>
        <w:suppressAutoHyphens w:val="0"/>
        <w:spacing w:line="276" w:lineRule="auto"/>
        <w:ind w:left="380"/>
        <w:rPr>
          <w:rFonts w:ascii="Tahoma" w:eastAsia="Calibri" w:hAnsi="Tahoma" w:cs="Tahoma"/>
          <w:color w:val="000000"/>
          <w:sz w:val="21"/>
          <w:szCs w:val="21"/>
          <w:shd w:val="clear" w:color="auto" w:fill="FFFFFF"/>
          <w:lang w:eastAsia="en-US"/>
        </w:rPr>
      </w:pPr>
    </w:p>
    <w:p w:rsidR="00CC775E" w:rsidRPr="004B3DB5" w:rsidRDefault="00CC775E" w:rsidP="00CC775E">
      <w:pPr>
        <w:widowControl w:val="0"/>
        <w:suppressAutoHyphens w:val="0"/>
        <w:spacing w:line="276" w:lineRule="auto"/>
        <w:ind w:left="720" w:hanging="7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Specyfikacja system do kontroli dostępu do ochrony przed wyciekiem informacji DLP dla:</w:t>
      </w:r>
    </w:p>
    <w:p w:rsidR="00CC775E" w:rsidRPr="004B3DB5" w:rsidRDefault="00CC775E" w:rsidP="00CC775E">
      <w:pPr>
        <w:widowControl w:val="0"/>
        <w:numPr>
          <w:ilvl w:val="0"/>
          <w:numId w:val="35"/>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90 wirtualnych stacji roboczych VDI,</w:t>
      </w:r>
    </w:p>
    <w:p w:rsidR="00CC775E" w:rsidRPr="004B3DB5" w:rsidRDefault="00CC775E" w:rsidP="00CC775E">
      <w:pPr>
        <w:widowControl w:val="0"/>
        <w:numPr>
          <w:ilvl w:val="0"/>
          <w:numId w:val="35"/>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30 stacji roboczych i laptopów.</w:t>
      </w:r>
    </w:p>
    <w:p w:rsidR="00CC775E" w:rsidRPr="004B3DB5" w:rsidRDefault="00CC775E" w:rsidP="00CC775E">
      <w:pPr>
        <w:widowControl w:val="0"/>
        <w:numPr>
          <w:ilvl w:val="0"/>
          <w:numId w:val="31"/>
        </w:numPr>
        <w:tabs>
          <w:tab w:val="left" w:pos="395"/>
        </w:tabs>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umożliwiać ochronę przed wyciekiem informacji z systemów informatycznych Zamawiającego.</w:t>
      </w:r>
    </w:p>
    <w:p w:rsidR="00CC775E" w:rsidRPr="004B3DB5" w:rsidRDefault="00CC775E" w:rsidP="00CC775E">
      <w:pPr>
        <w:widowControl w:val="0"/>
        <w:numPr>
          <w:ilvl w:val="0"/>
          <w:numId w:val="31"/>
        </w:numPr>
        <w:tabs>
          <w:tab w:val="left" w:pos="395"/>
        </w:tabs>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realizować swoje funkcje zarówno na poziomie sieci (Network DLP) oraz stacji końcowej jak komputer, czy laptop (</w:t>
      </w:r>
      <w:proofErr w:type="spellStart"/>
      <w:r w:rsidRPr="004B3DB5">
        <w:rPr>
          <w:rFonts w:eastAsia="Calibri" w:cs="Times New Roman"/>
          <w:color w:val="000000"/>
          <w:sz w:val="22"/>
          <w:szCs w:val="22"/>
          <w:shd w:val="clear" w:color="auto" w:fill="FFFFFF"/>
          <w:lang w:eastAsia="en-US"/>
        </w:rPr>
        <w:t>Endpoint</w:t>
      </w:r>
      <w:proofErr w:type="spellEnd"/>
      <w:r w:rsidRPr="004B3DB5">
        <w:rPr>
          <w:rFonts w:eastAsia="Calibri" w:cs="Times New Roman"/>
          <w:color w:val="000000"/>
          <w:sz w:val="22"/>
          <w:szCs w:val="22"/>
          <w:shd w:val="clear" w:color="auto" w:fill="FFFFFF"/>
          <w:lang w:eastAsia="en-US"/>
        </w:rPr>
        <w:t xml:space="preserve"> DLP).</w:t>
      </w:r>
    </w:p>
    <w:p w:rsidR="00CC775E" w:rsidRPr="004B3DB5" w:rsidRDefault="00CC775E" w:rsidP="00CC775E">
      <w:pPr>
        <w:widowControl w:val="0"/>
        <w:numPr>
          <w:ilvl w:val="0"/>
          <w:numId w:val="31"/>
        </w:numPr>
        <w:tabs>
          <w:tab w:val="left" w:pos="395"/>
        </w:tabs>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Zarządzanie, konfiguracja polityk, obsługa incydentów, oraz raportowanie musi być spójne dla ochrony na poziomie sieci i stacji końcowych i odbywać się z pojedynczej webowej konsoli zarządzającej.</w:t>
      </w:r>
    </w:p>
    <w:p w:rsidR="00CC775E" w:rsidRPr="004B3DB5" w:rsidRDefault="00CC775E" w:rsidP="00CC775E">
      <w:pPr>
        <w:widowControl w:val="0"/>
        <w:numPr>
          <w:ilvl w:val="0"/>
          <w:numId w:val="31"/>
        </w:numPr>
        <w:tabs>
          <w:tab w:val="left" w:pos="395"/>
        </w:tabs>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Ochrona dla danych na poziomie sieci i stacji roboczych musi być realizowana z poziomu jednego zestawu polityk i reguł. Niedopuszczalne jest rozwiązanie, w którym polityki dla ochrony na poziomie sieci i stacji roboczych są osobnym zestawem polityk.</w:t>
      </w:r>
    </w:p>
    <w:p w:rsidR="00CC775E" w:rsidRPr="004B3DB5" w:rsidRDefault="00CC775E" w:rsidP="00CC775E">
      <w:pPr>
        <w:widowControl w:val="0"/>
        <w:numPr>
          <w:ilvl w:val="0"/>
          <w:numId w:val="31"/>
        </w:numPr>
        <w:tabs>
          <w:tab w:val="left" w:pos="395"/>
        </w:tabs>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umożliwiać monitorowanie i ochronę danych przesyłanych w kanałach komunikacyjnych, w szczególności:</w:t>
      </w:r>
    </w:p>
    <w:p w:rsidR="00CC775E" w:rsidRPr="004B3DB5" w:rsidRDefault="00CC775E" w:rsidP="00CC775E">
      <w:pPr>
        <w:widowControl w:val="0"/>
        <w:numPr>
          <w:ilvl w:val="0"/>
          <w:numId w:val="48"/>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ruch webowy z wykorzystaniem protokołów HTTP oraz HTTPS,</w:t>
      </w:r>
    </w:p>
    <w:p w:rsidR="00CC775E" w:rsidRPr="004B3DB5" w:rsidRDefault="00CC775E" w:rsidP="00CC775E">
      <w:pPr>
        <w:widowControl w:val="0"/>
        <w:numPr>
          <w:ilvl w:val="0"/>
          <w:numId w:val="48"/>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poczta elektroniczna - protokół SMTP.</w:t>
      </w:r>
    </w:p>
    <w:p w:rsidR="00CC775E" w:rsidRPr="004B3DB5" w:rsidRDefault="00CC775E" w:rsidP="00CC775E">
      <w:pPr>
        <w:widowControl w:val="0"/>
        <w:numPr>
          <w:ilvl w:val="0"/>
          <w:numId w:val="48"/>
        </w:numPr>
        <w:tabs>
          <w:tab w:val="left" w:pos="1518"/>
        </w:tabs>
        <w:suppressAutoHyphens w:val="0"/>
        <w:spacing w:line="276" w:lineRule="auto"/>
        <w:ind w:right="20"/>
        <w:rPr>
          <w:rFonts w:eastAsia="Calibri" w:cs="Times New Roman"/>
          <w:sz w:val="22"/>
          <w:szCs w:val="22"/>
          <w:lang w:eastAsia="en-US"/>
        </w:rPr>
      </w:pPr>
      <w:r w:rsidRPr="004B3DB5">
        <w:rPr>
          <w:rFonts w:eastAsia="Calibri" w:cs="Times New Roman"/>
          <w:color w:val="000000"/>
          <w:sz w:val="22"/>
          <w:szCs w:val="22"/>
          <w:shd w:val="clear" w:color="auto" w:fill="FFFFFF"/>
          <w:lang w:eastAsia="en-US"/>
        </w:rPr>
        <w:lastRenderedPageBreak/>
        <w:t>System musi umożliwiać definiowanie własnych kanałów transmisji, które mają być monitorowane.</w:t>
      </w:r>
    </w:p>
    <w:p w:rsidR="00CC775E" w:rsidRPr="004B3DB5" w:rsidRDefault="00CC775E" w:rsidP="00CC775E">
      <w:pPr>
        <w:widowControl w:val="0"/>
        <w:numPr>
          <w:ilvl w:val="0"/>
          <w:numId w:val="31"/>
        </w:numPr>
        <w:tabs>
          <w:tab w:val="left" w:pos="395"/>
        </w:tabs>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Architektura systemu DLP powinna być modularna i umożliwiać wdrażanie kolejnych instancji jego modułów, w szczególności kolejnych serwerów systemu DLP, z możliwością delegowania ich do poszczególnych zadań zdefiniowanych w systemie DLP, w szczególności zadań tworzenia cyfrowych odcisków palców (</w:t>
      </w:r>
      <w:proofErr w:type="spellStart"/>
      <w:r w:rsidRPr="004B3DB5">
        <w:rPr>
          <w:rFonts w:eastAsia="Calibri" w:cs="Times New Roman"/>
          <w:color w:val="000000"/>
          <w:sz w:val="22"/>
          <w:szCs w:val="22"/>
          <w:shd w:val="clear" w:color="auto" w:fill="FFFFFF"/>
          <w:lang w:eastAsia="en-US"/>
        </w:rPr>
        <w:t>fingerprint</w:t>
      </w:r>
      <w:proofErr w:type="spellEnd"/>
      <w:r w:rsidRPr="004B3DB5">
        <w:rPr>
          <w:rFonts w:eastAsia="Calibri" w:cs="Times New Roman"/>
          <w:color w:val="000000"/>
          <w:sz w:val="22"/>
          <w:szCs w:val="22"/>
          <w:shd w:val="clear" w:color="auto" w:fill="FFFFFF"/>
          <w:lang w:eastAsia="en-US"/>
        </w:rPr>
        <w:t>) dla chronionych danych oraz wyszukiwania określonych danych na zasobach w sieci.</w:t>
      </w:r>
    </w:p>
    <w:p w:rsidR="00CC775E" w:rsidRPr="004B3DB5" w:rsidRDefault="00CC775E" w:rsidP="00CC775E">
      <w:pPr>
        <w:widowControl w:val="0"/>
        <w:numPr>
          <w:ilvl w:val="0"/>
          <w:numId w:val="31"/>
        </w:numPr>
        <w:tabs>
          <w:tab w:val="left" w:pos="395"/>
        </w:tabs>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w zakresie ochrony danych na stacji końcowej musi umożliwiać monitorowanie takich czynności jak:</w:t>
      </w:r>
    </w:p>
    <w:p w:rsidR="00CC775E" w:rsidRPr="004B3DB5" w:rsidRDefault="00CC775E" w:rsidP="00CC775E">
      <w:pPr>
        <w:widowControl w:val="0"/>
        <w:numPr>
          <w:ilvl w:val="0"/>
          <w:numId w:val="37"/>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kopiowanie informacji na zewnętrzne nośniki danych, np. pendrive,</w:t>
      </w:r>
    </w:p>
    <w:p w:rsidR="00CC775E" w:rsidRPr="004B3DB5" w:rsidRDefault="00CC775E" w:rsidP="00CC775E">
      <w:pPr>
        <w:widowControl w:val="0"/>
        <w:numPr>
          <w:ilvl w:val="0"/>
          <w:numId w:val="37"/>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nagrywanie płyt,</w:t>
      </w:r>
    </w:p>
    <w:p w:rsidR="00CC775E" w:rsidRPr="004B3DB5" w:rsidRDefault="00CC775E" w:rsidP="00CC775E">
      <w:pPr>
        <w:widowControl w:val="0"/>
        <w:numPr>
          <w:ilvl w:val="0"/>
          <w:numId w:val="37"/>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drukowanie zarówno na drukarki lokalne jak i sieciowe,</w:t>
      </w:r>
    </w:p>
    <w:p w:rsidR="00CC775E" w:rsidRPr="004B3DB5" w:rsidRDefault="00CC775E" w:rsidP="00CC775E">
      <w:pPr>
        <w:widowControl w:val="0"/>
        <w:numPr>
          <w:ilvl w:val="0"/>
          <w:numId w:val="37"/>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kontrola aplikacji w zakresie operacji kopiuj/wytnij, wklej, oraz dostęp aplikacji do pliku,</w:t>
      </w:r>
    </w:p>
    <w:p w:rsidR="00CC775E" w:rsidRPr="004B3DB5" w:rsidRDefault="00CC775E" w:rsidP="00CC775E">
      <w:pPr>
        <w:widowControl w:val="0"/>
        <w:numPr>
          <w:ilvl w:val="0"/>
          <w:numId w:val="37"/>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kontrola treści przesyłanych za pomocą przeglądarki internetowej oraz klienta poczty,</w:t>
      </w:r>
    </w:p>
    <w:p w:rsidR="00CC775E" w:rsidRPr="004B3DB5" w:rsidRDefault="00CC775E" w:rsidP="00CC775E">
      <w:pPr>
        <w:widowControl w:val="0"/>
        <w:numPr>
          <w:ilvl w:val="0"/>
          <w:numId w:val="37"/>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lokalne wykrywanie chronionych informacji w plikach na dysku stacji końcowej.</w:t>
      </w:r>
    </w:p>
    <w:p w:rsidR="00CC775E" w:rsidRPr="004B3DB5" w:rsidRDefault="00CC775E" w:rsidP="00CC775E">
      <w:pPr>
        <w:widowControl w:val="0"/>
        <w:numPr>
          <w:ilvl w:val="0"/>
          <w:numId w:val="31"/>
        </w:numPr>
        <w:tabs>
          <w:tab w:val="left" w:pos="395"/>
        </w:tabs>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dodatkowo powinien umożliwiać blokowanie wykonywania zrzutów ekranu (</w:t>
      </w:r>
      <w:proofErr w:type="spellStart"/>
      <w:r w:rsidRPr="004B3DB5">
        <w:rPr>
          <w:rFonts w:eastAsia="Calibri" w:cs="Times New Roman"/>
          <w:color w:val="000000"/>
          <w:sz w:val="22"/>
          <w:szCs w:val="22"/>
          <w:shd w:val="clear" w:color="auto" w:fill="FFFFFF"/>
          <w:lang w:eastAsia="en-US"/>
        </w:rPr>
        <w:t>print</w:t>
      </w:r>
      <w:proofErr w:type="spellEnd"/>
      <w:r w:rsidRPr="004B3DB5">
        <w:rPr>
          <w:rFonts w:eastAsia="Calibri" w:cs="Times New Roman"/>
          <w:color w:val="000000"/>
          <w:sz w:val="22"/>
          <w:szCs w:val="22"/>
          <w:shd w:val="clear" w:color="auto" w:fill="FFFFFF"/>
          <w:lang w:eastAsia="en-US"/>
        </w:rPr>
        <w:t xml:space="preserve"> </w:t>
      </w:r>
      <w:proofErr w:type="spellStart"/>
      <w:r w:rsidRPr="004B3DB5">
        <w:rPr>
          <w:rFonts w:eastAsia="Calibri" w:cs="Times New Roman"/>
          <w:color w:val="000000"/>
          <w:sz w:val="22"/>
          <w:szCs w:val="22"/>
          <w:shd w:val="clear" w:color="auto" w:fill="FFFFFF"/>
          <w:lang w:eastAsia="en-US"/>
        </w:rPr>
        <w:t>screen</w:t>
      </w:r>
      <w:proofErr w:type="spellEnd"/>
      <w:r w:rsidRPr="004B3DB5">
        <w:rPr>
          <w:rFonts w:eastAsia="Calibri" w:cs="Times New Roman"/>
          <w:color w:val="000000"/>
          <w:sz w:val="22"/>
          <w:szCs w:val="22"/>
          <w:shd w:val="clear" w:color="auto" w:fill="FFFFFF"/>
          <w:lang w:eastAsia="en-US"/>
        </w:rPr>
        <w:t>) na stacji końcowej, co w połączeniu z funkcją OCR dla danych przesyłanych w sieci (patrz punkt 26) powinno znacznie utrudnić możliwość wykonania zrzutu ekranu i przesłania chronionych treści w postaci grafiki.</w:t>
      </w:r>
    </w:p>
    <w:p w:rsidR="00CC775E" w:rsidRPr="004B3DB5" w:rsidRDefault="00CC775E" w:rsidP="00CC775E">
      <w:pPr>
        <w:widowControl w:val="0"/>
        <w:numPr>
          <w:ilvl w:val="0"/>
          <w:numId w:val="31"/>
        </w:numPr>
        <w:suppressAutoHyphens w:val="0"/>
        <w:spacing w:line="276" w:lineRule="auto"/>
        <w:ind w:left="709" w:right="20" w:hanging="283"/>
        <w:jc w:val="both"/>
        <w:rPr>
          <w:rFonts w:eastAsia="Calibri" w:cs="Times New Roman"/>
          <w:sz w:val="22"/>
          <w:szCs w:val="22"/>
          <w:lang w:eastAsia="en-US"/>
        </w:rPr>
      </w:pPr>
      <w:r w:rsidRPr="004B3DB5">
        <w:rPr>
          <w:rFonts w:eastAsia="Calibri" w:cs="Times New Roman"/>
          <w:color w:val="000000"/>
          <w:sz w:val="22"/>
          <w:szCs w:val="22"/>
          <w:shd w:val="clear" w:color="auto" w:fill="FFFFFF"/>
          <w:lang w:val="fr-FR" w:eastAsia="fr-FR"/>
        </w:rPr>
        <w:t xml:space="preserve">System </w:t>
      </w:r>
      <w:r w:rsidRPr="004B3DB5">
        <w:rPr>
          <w:rFonts w:eastAsia="Calibri" w:cs="Times New Roman"/>
          <w:color w:val="000000"/>
          <w:sz w:val="22"/>
          <w:szCs w:val="22"/>
          <w:shd w:val="clear" w:color="auto" w:fill="FFFFFF"/>
          <w:lang w:eastAsia="en-US"/>
        </w:rPr>
        <w:t xml:space="preserve">musi umożliwiać </w:t>
      </w:r>
      <w:r w:rsidRPr="004B3DB5">
        <w:rPr>
          <w:rFonts w:eastAsia="Calibri" w:cs="Times New Roman"/>
          <w:color w:val="000000"/>
          <w:sz w:val="22"/>
          <w:szCs w:val="22"/>
          <w:lang w:eastAsia="en-US"/>
        </w:rPr>
        <w:t xml:space="preserve">instalację </w:t>
      </w:r>
      <w:r w:rsidRPr="004B3DB5">
        <w:rPr>
          <w:rFonts w:eastAsia="Calibri" w:cs="Times New Roman"/>
          <w:color w:val="000000"/>
          <w:sz w:val="22"/>
          <w:szCs w:val="22"/>
          <w:shd w:val="clear" w:color="auto" w:fill="FFFFFF"/>
          <w:lang w:eastAsia="en-US"/>
        </w:rPr>
        <w:t xml:space="preserve">agenta na komputerach </w:t>
      </w:r>
      <w:r w:rsidRPr="004B3DB5">
        <w:rPr>
          <w:rFonts w:eastAsia="Calibri" w:cs="Times New Roman"/>
          <w:color w:val="000000"/>
          <w:sz w:val="22"/>
          <w:szCs w:val="22"/>
          <w:lang w:eastAsia="en-US"/>
        </w:rPr>
        <w:t xml:space="preserve">z </w:t>
      </w:r>
      <w:r w:rsidRPr="004B3DB5">
        <w:rPr>
          <w:rFonts w:eastAsia="Calibri" w:cs="Times New Roman"/>
          <w:color w:val="000000"/>
          <w:sz w:val="22"/>
          <w:szCs w:val="22"/>
          <w:shd w:val="clear" w:color="auto" w:fill="FFFFFF"/>
          <w:lang w:eastAsia="en-US"/>
        </w:rPr>
        <w:t>następującymi systemami operacyjnymi:</w:t>
      </w:r>
    </w:p>
    <w:p w:rsidR="00CC775E" w:rsidRPr="004B3DB5" w:rsidRDefault="00CC775E" w:rsidP="00CC775E">
      <w:pPr>
        <w:widowControl w:val="0"/>
        <w:numPr>
          <w:ilvl w:val="0"/>
          <w:numId w:val="38"/>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Windows 7, 8, 8.1, 10 zarówno w wersji 32 jak i 64 bit</w:t>
      </w:r>
    </w:p>
    <w:p w:rsidR="00CC775E" w:rsidRPr="004B3DB5" w:rsidRDefault="00CC775E" w:rsidP="00CC775E">
      <w:pPr>
        <w:widowControl w:val="0"/>
        <w:numPr>
          <w:ilvl w:val="0"/>
          <w:numId w:val="38"/>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Windows Server 2012 R2</w:t>
      </w:r>
    </w:p>
    <w:p w:rsidR="00CC775E" w:rsidRPr="004B3DB5" w:rsidRDefault="00CC775E" w:rsidP="00CC775E">
      <w:pPr>
        <w:widowControl w:val="0"/>
        <w:numPr>
          <w:ilvl w:val="0"/>
          <w:numId w:val="38"/>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Windows Server 2016</w:t>
      </w:r>
    </w:p>
    <w:p w:rsidR="00CC775E" w:rsidRPr="004B3DB5" w:rsidRDefault="00CC775E" w:rsidP="00CC775E">
      <w:pPr>
        <w:widowControl w:val="0"/>
        <w:numPr>
          <w:ilvl w:val="0"/>
          <w:numId w:val="36"/>
        </w:numPr>
        <w:tabs>
          <w:tab w:val="left" w:pos="36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System musi wspierać instalację agenta ochrony stacji końcowej Windows w środowisku VDI (Virtual Desktop </w:t>
      </w:r>
      <w:proofErr w:type="spellStart"/>
      <w:r w:rsidRPr="004B3DB5">
        <w:rPr>
          <w:rFonts w:eastAsia="Calibri" w:cs="Times New Roman"/>
          <w:color w:val="000000"/>
          <w:sz w:val="22"/>
          <w:szCs w:val="22"/>
          <w:shd w:val="clear" w:color="auto" w:fill="FFFFFF"/>
          <w:lang w:eastAsia="en-US"/>
        </w:rPr>
        <w:t>Infrastructure</w:t>
      </w:r>
      <w:proofErr w:type="spellEnd"/>
      <w:r w:rsidRPr="004B3DB5">
        <w:rPr>
          <w:rFonts w:eastAsia="Calibri" w:cs="Times New Roman"/>
          <w:color w:val="000000"/>
          <w:sz w:val="22"/>
          <w:szCs w:val="22"/>
          <w:shd w:val="clear" w:color="auto" w:fill="FFFFFF"/>
          <w:lang w:eastAsia="en-US"/>
        </w:rPr>
        <w:t>)</w:t>
      </w:r>
      <w:r w:rsidRPr="004B3DB5">
        <w:rPr>
          <w:rFonts w:eastAsia="Calibri" w:cs="Times New Roman"/>
          <w:sz w:val="22"/>
          <w:szCs w:val="22"/>
          <w:lang w:eastAsia="en-US"/>
        </w:rPr>
        <w:t xml:space="preserve">: </w:t>
      </w:r>
      <w:r w:rsidRPr="004B3DB5">
        <w:rPr>
          <w:rFonts w:eastAsia="Calibri" w:cs="Times New Roman"/>
          <w:color w:val="000000"/>
          <w:sz w:val="22"/>
          <w:szCs w:val="22"/>
          <w:shd w:val="clear" w:color="auto" w:fill="FFFFFF"/>
          <w:lang w:val="fr-FR" w:eastAsia="fr-FR"/>
        </w:rPr>
        <w:t>VMware View Horizon 6.0</w:t>
      </w:r>
    </w:p>
    <w:p w:rsidR="00CC775E" w:rsidRPr="004B3DB5" w:rsidRDefault="00CC775E" w:rsidP="00CC775E">
      <w:pPr>
        <w:widowControl w:val="0"/>
        <w:numPr>
          <w:ilvl w:val="0"/>
          <w:numId w:val="36"/>
        </w:numPr>
        <w:tabs>
          <w:tab w:val="left" w:pos="36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Dopuszcza się, że </w:t>
      </w:r>
      <w:r w:rsidRPr="004B3DB5">
        <w:rPr>
          <w:rFonts w:eastAsia="Calibri" w:cs="Times New Roman"/>
          <w:color w:val="000000"/>
          <w:sz w:val="22"/>
          <w:szCs w:val="22"/>
          <w:shd w:val="clear" w:color="auto" w:fill="FFFFFF"/>
          <w:lang w:val="fr-FR" w:eastAsia="fr-FR"/>
        </w:rPr>
        <w:t xml:space="preserve">nie </w:t>
      </w:r>
      <w:r w:rsidRPr="004B3DB5">
        <w:rPr>
          <w:rFonts w:eastAsia="Calibri" w:cs="Times New Roman"/>
          <w:color w:val="000000"/>
          <w:sz w:val="22"/>
          <w:szCs w:val="22"/>
          <w:shd w:val="clear" w:color="auto" w:fill="FFFFFF"/>
          <w:lang w:eastAsia="en-US"/>
        </w:rPr>
        <w:t>wszystkie funkcje wymienione w punkcie 7 są dostępne na wszystkich systemach operacyjnych z zastrzeżeniem, iż dla Windows 7 musi być dostępna większość funkcji w szczególności lokalnego wykrywania, kontroli aplikacji oraz monitorowania ruchu web i email.</w:t>
      </w:r>
    </w:p>
    <w:p w:rsidR="00CC775E" w:rsidRPr="004B3DB5" w:rsidRDefault="00CC775E" w:rsidP="00CC775E">
      <w:pPr>
        <w:widowControl w:val="0"/>
        <w:numPr>
          <w:ilvl w:val="0"/>
          <w:numId w:val="36"/>
        </w:numPr>
        <w:tabs>
          <w:tab w:val="left" w:pos="36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Ochrona wdrożona w postaci agenta na stacji końcowej powinna umożliwiać detekcję z użyciem wszystkich zdefiniowanych w systemie klasyfikatorów wliczając w to </w:t>
      </w:r>
      <w:proofErr w:type="spellStart"/>
      <w:r w:rsidRPr="004B3DB5">
        <w:rPr>
          <w:rFonts w:eastAsia="Calibri" w:cs="Times New Roman"/>
          <w:color w:val="000000"/>
          <w:sz w:val="22"/>
          <w:szCs w:val="22"/>
          <w:shd w:val="clear" w:color="auto" w:fill="FFFFFF"/>
          <w:lang w:eastAsia="en-US"/>
        </w:rPr>
        <w:t>fingerprinty</w:t>
      </w:r>
      <w:proofErr w:type="spellEnd"/>
      <w:r w:rsidRPr="004B3DB5">
        <w:rPr>
          <w:rFonts w:eastAsia="Calibri" w:cs="Times New Roman"/>
          <w:color w:val="000000"/>
          <w:sz w:val="22"/>
          <w:szCs w:val="22"/>
          <w:shd w:val="clear" w:color="auto" w:fill="FFFFFF"/>
          <w:lang w:eastAsia="en-US"/>
        </w:rPr>
        <w:t xml:space="preserve"> dla danych ustrukturyzowanych (patrz punkt 19.d.).</w:t>
      </w:r>
    </w:p>
    <w:p w:rsidR="00CC775E" w:rsidRPr="004B3DB5" w:rsidRDefault="00CC775E" w:rsidP="00CC775E">
      <w:pPr>
        <w:widowControl w:val="0"/>
        <w:numPr>
          <w:ilvl w:val="0"/>
          <w:numId w:val="36"/>
        </w:numPr>
        <w:tabs>
          <w:tab w:val="left" w:pos="36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Ochrona informacji powinna odbywać się w oparciu o reguły bezpieczeństwa informacji odzwierciedlające procesy biznesowe.</w:t>
      </w:r>
    </w:p>
    <w:p w:rsidR="00CC775E" w:rsidRPr="004B3DB5" w:rsidRDefault="00CC775E" w:rsidP="00CC775E">
      <w:pPr>
        <w:widowControl w:val="0"/>
        <w:numPr>
          <w:ilvl w:val="0"/>
          <w:numId w:val="36"/>
        </w:numPr>
        <w:tabs>
          <w:tab w:val="left" w:pos="36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zawierać wbudowane zestawy reguł i polityk oraz kreator ułatwiający ich wybór, które znacznie przyspieszają proces wdrożenia rozwiązania dostarczając ochrony dla popularnych typów danych, np. w celu uzyskania zgodności z różnymi regulacjami.</w:t>
      </w:r>
    </w:p>
    <w:p w:rsidR="00CC775E" w:rsidRPr="004B3DB5" w:rsidRDefault="00CC775E" w:rsidP="00CC775E">
      <w:pPr>
        <w:widowControl w:val="0"/>
        <w:numPr>
          <w:ilvl w:val="0"/>
          <w:numId w:val="36"/>
        </w:numPr>
        <w:tabs>
          <w:tab w:val="left" w:pos="36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W szczególności System musi zawierać predefiniowane reguły ochrony oraz mechanizmy identyfikacji jak PESEL, NIP, czy numer dowodu osobistego.</w:t>
      </w:r>
    </w:p>
    <w:p w:rsidR="00CC775E" w:rsidRPr="004B3DB5" w:rsidRDefault="00CC775E" w:rsidP="00CC775E">
      <w:pPr>
        <w:widowControl w:val="0"/>
        <w:numPr>
          <w:ilvl w:val="0"/>
          <w:numId w:val="36"/>
        </w:numPr>
        <w:tabs>
          <w:tab w:val="left" w:pos="36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umożliwiać budowanie polityk ochrony informacji uwzględniając kontekst w jakim informacja jest używana, czyli musi uwzględniać okoliczności jak:</w:t>
      </w:r>
    </w:p>
    <w:p w:rsidR="00CC775E" w:rsidRPr="004B3DB5" w:rsidRDefault="00CC775E" w:rsidP="00CC775E">
      <w:pPr>
        <w:widowControl w:val="0"/>
        <w:numPr>
          <w:ilvl w:val="0"/>
          <w:numId w:val="39"/>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Pr>
          <w:rFonts w:eastAsia="Calibri" w:cs="Times New Roman"/>
          <w:color w:val="000000"/>
          <w:sz w:val="22"/>
          <w:szCs w:val="22"/>
          <w:shd w:val="clear" w:color="auto" w:fill="FFFFFF"/>
          <w:lang w:eastAsia="en-US"/>
        </w:rPr>
        <w:t>k</w:t>
      </w:r>
      <w:r w:rsidRPr="004B3DB5">
        <w:rPr>
          <w:rFonts w:eastAsia="Calibri" w:cs="Times New Roman"/>
          <w:color w:val="000000"/>
          <w:sz w:val="22"/>
          <w:szCs w:val="22"/>
          <w:shd w:val="clear" w:color="auto" w:fill="FFFFFF"/>
          <w:lang w:eastAsia="en-US"/>
        </w:rPr>
        <w:t>to wysyła informacje,</w:t>
      </w:r>
    </w:p>
    <w:p w:rsidR="00CC775E" w:rsidRPr="004B3DB5" w:rsidRDefault="00CC775E" w:rsidP="00CC775E">
      <w:pPr>
        <w:widowControl w:val="0"/>
        <w:numPr>
          <w:ilvl w:val="0"/>
          <w:numId w:val="39"/>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Pr>
          <w:rFonts w:eastAsia="Calibri" w:cs="Times New Roman"/>
          <w:color w:val="000000"/>
          <w:sz w:val="22"/>
          <w:szCs w:val="22"/>
          <w:shd w:val="clear" w:color="auto" w:fill="FFFFFF"/>
          <w:lang w:eastAsia="en-US"/>
        </w:rPr>
        <w:t>d</w:t>
      </w:r>
      <w:r w:rsidRPr="004B3DB5">
        <w:rPr>
          <w:rFonts w:eastAsia="Calibri" w:cs="Times New Roman"/>
          <w:color w:val="000000"/>
          <w:sz w:val="22"/>
          <w:szCs w:val="22"/>
          <w:shd w:val="clear" w:color="auto" w:fill="FFFFFF"/>
          <w:lang w:eastAsia="en-US"/>
        </w:rPr>
        <w:t>okąd informacje są wysyłane,</w:t>
      </w:r>
    </w:p>
    <w:p w:rsidR="00CC775E" w:rsidRPr="004B3DB5" w:rsidRDefault="00CC775E" w:rsidP="00CC775E">
      <w:pPr>
        <w:widowControl w:val="0"/>
        <w:numPr>
          <w:ilvl w:val="0"/>
          <w:numId w:val="39"/>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Pr>
          <w:rFonts w:eastAsia="Calibri" w:cs="Times New Roman"/>
          <w:color w:val="000000"/>
          <w:sz w:val="22"/>
          <w:szCs w:val="22"/>
          <w:shd w:val="clear" w:color="auto" w:fill="FFFFFF"/>
          <w:lang w:eastAsia="en-US"/>
        </w:rPr>
        <w:t>w</w:t>
      </w:r>
      <w:r w:rsidRPr="004B3DB5">
        <w:rPr>
          <w:rFonts w:eastAsia="Calibri" w:cs="Times New Roman"/>
          <w:color w:val="000000"/>
          <w:sz w:val="22"/>
          <w:szCs w:val="22"/>
          <w:shd w:val="clear" w:color="auto" w:fill="FFFFFF"/>
          <w:lang w:eastAsia="en-US"/>
        </w:rPr>
        <w:t xml:space="preserve"> jaki sposób informacje są wysyłane (patrz punkt 5),</w:t>
      </w:r>
    </w:p>
    <w:p w:rsidR="00CC775E" w:rsidRPr="004B3DB5" w:rsidRDefault="00CC775E" w:rsidP="00CC775E">
      <w:pPr>
        <w:widowControl w:val="0"/>
        <w:numPr>
          <w:ilvl w:val="0"/>
          <w:numId w:val="39"/>
        </w:numPr>
        <w:tabs>
          <w:tab w:val="left" w:pos="1518"/>
        </w:tabs>
        <w:suppressAutoHyphens w:val="0"/>
        <w:spacing w:line="276" w:lineRule="auto"/>
        <w:ind w:right="20"/>
        <w:rPr>
          <w:rFonts w:eastAsia="Calibri" w:cs="Times New Roman"/>
          <w:color w:val="000000"/>
          <w:sz w:val="22"/>
          <w:szCs w:val="22"/>
          <w:shd w:val="clear" w:color="auto" w:fill="FFFFFF"/>
          <w:lang w:eastAsia="en-US"/>
        </w:rPr>
      </w:pPr>
      <w:r>
        <w:rPr>
          <w:rFonts w:eastAsia="Calibri" w:cs="Times New Roman"/>
          <w:color w:val="000000"/>
          <w:sz w:val="22"/>
          <w:szCs w:val="22"/>
          <w:shd w:val="clear" w:color="auto" w:fill="FFFFFF"/>
          <w:lang w:eastAsia="en-US"/>
        </w:rPr>
        <w:t>c</w:t>
      </w:r>
      <w:r w:rsidRPr="004B3DB5">
        <w:rPr>
          <w:rFonts w:eastAsia="Calibri" w:cs="Times New Roman"/>
          <w:color w:val="000000"/>
          <w:sz w:val="22"/>
          <w:szCs w:val="22"/>
          <w:shd w:val="clear" w:color="auto" w:fill="FFFFFF"/>
          <w:lang w:eastAsia="en-US"/>
        </w:rPr>
        <w:t>o jest wysyłane, czyli właściwa identyfikacja treści (patrz punkt 19).</w:t>
      </w:r>
    </w:p>
    <w:p w:rsidR="00CC775E" w:rsidRPr="004B3DB5" w:rsidRDefault="00CC775E" w:rsidP="00CC775E">
      <w:pPr>
        <w:widowControl w:val="0"/>
        <w:numPr>
          <w:ilvl w:val="0"/>
          <w:numId w:val="36"/>
        </w:numPr>
        <w:tabs>
          <w:tab w:val="left" w:pos="362"/>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umożliwiać tworzenie polityk uwzględniających takie akcje jak:</w:t>
      </w:r>
    </w:p>
    <w:p w:rsidR="00CC775E" w:rsidRPr="004B3DB5" w:rsidRDefault="00CC775E" w:rsidP="00CC775E">
      <w:pPr>
        <w:widowControl w:val="0"/>
        <w:numPr>
          <w:ilvl w:val="0"/>
          <w:numId w:val="40"/>
        </w:numPr>
        <w:tabs>
          <w:tab w:val="left" w:pos="1520"/>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lastRenderedPageBreak/>
        <w:t>wysyłanie powiadomień w ramach odnotowanych incydentów, przy czym powiadamiane powinny być następujące osoby:</w:t>
      </w:r>
    </w:p>
    <w:p w:rsidR="00CC775E" w:rsidRPr="004B3DB5" w:rsidRDefault="00CC775E" w:rsidP="00CC775E">
      <w:pPr>
        <w:widowControl w:val="0"/>
        <w:numPr>
          <w:ilvl w:val="0"/>
          <w:numId w:val="32"/>
        </w:numPr>
        <w:tabs>
          <w:tab w:val="left" w:pos="2218"/>
        </w:tabs>
        <w:suppressAutoHyphens w:val="0"/>
        <w:spacing w:line="276" w:lineRule="auto"/>
        <w:ind w:firstLine="1843"/>
        <w:jc w:val="both"/>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nadawca, czyli osoba, która wysyłała informacje,</w:t>
      </w:r>
    </w:p>
    <w:p w:rsidR="00CC775E" w:rsidRPr="004B3DB5" w:rsidRDefault="00CC775E" w:rsidP="00CC775E">
      <w:pPr>
        <w:widowControl w:val="0"/>
        <w:numPr>
          <w:ilvl w:val="0"/>
          <w:numId w:val="32"/>
        </w:numPr>
        <w:tabs>
          <w:tab w:val="left" w:pos="2218"/>
        </w:tabs>
        <w:suppressAutoHyphens w:val="0"/>
        <w:spacing w:line="276" w:lineRule="auto"/>
        <w:ind w:firstLine="1843"/>
        <w:jc w:val="both"/>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przełożony nadawcy,</w:t>
      </w:r>
    </w:p>
    <w:p w:rsidR="00CC775E" w:rsidRPr="004B3DB5" w:rsidRDefault="00CC775E" w:rsidP="00CC775E">
      <w:pPr>
        <w:widowControl w:val="0"/>
        <w:numPr>
          <w:ilvl w:val="0"/>
          <w:numId w:val="32"/>
        </w:numPr>
        <w:tabs>
          <w:tab w:val="left" w:pos="2218"/>
        </w:tabs>
        <w:suppressAutoHyphens w:val="0"/>
        <w:spacing w:line="276" w:lineRule="auto"/>
        <w:ind w:firstLine="1843"/>
        <w:jc w:val="both"/>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właściciel danych zdefiniowany w polityce chroniącej określone dane,</w:t>
      </w:r>
    </w:p>
    <w:p w:rsidR="00CC775E" w:rsidRPr="004B3DB5" w:rsidRDefault="00CC775E" w:rsidP="00CC775E">
      <w:pPr>
        <w:widowControl w:val="0"/>
        <w:numPr>
          <w:ilvl w:val="0"/>
          <w:numId w:val="32"/>
        </w:numPr>
        <w:tabs>
          <w:tab w:val="left" w:pos="2218"/>
        </w:tabs>
        <w:suppressAutoHyphens w:val="0"/>
        <w:spacing w:line="276" w:lineRule="auto"/>
        <w:ind w:firstLine="1843"/>
        <w:jc w:val="both"/>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administrator systemu DLP.</w:t>
      </w:r>
    </w:p>
    <w:p w:rsidR="00CC775E" w:rsidRPr="004B3DB5" w:rsidRDefault="00CC775E" w:rsidP="00CC775E">
      <w:pPr>
        <w:widowControl w:val="0"/>
        <w:numPr>
          <w:ilvl w:val="0"/>
          <w:numId w:val="40"/>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blokowanie transmisji naruszających zdefiniowaną politykę,</w:t>
      </w:r>
    </w:p>
    <w:p w:rsidR="00CC775E" w:rsidRPr="004B3DB5" w:rsidRDefault="00CC775E" w:rsidP="00CC775E">
      <w:pPr>
        <w:widowControl w:val="0"/>
        <w:numPr>
          <w:ilvl w:val="0"/>
          <w:numId w:val="40"/>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kwarantannę wiadomości email,</w:t>
      </w:r>
    </w:p>
    <w:p w:rsidR="00CC775E" w:rsidRPr="004B3DB5" w:rsidRDefault="00CC775E" w:rsidP="00CC775E">
      <w:pPr>
        <w:widowControl w:val="0"/>
        <w:numPr>
          <w:ilvl w:val="0"/>
          <w:numId w:val="40"/>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szyfrowanie wiadomości email oraz informacji kopiowanych na zewnętrzne nośniki danych,</w:t>
      </w:r>
    </w:p>
    <w:p w:rsidR="00CC775E" w:rsidRPr="004B3DB5" w:rsidRDefault="00CC775E" w:rsidP="00CC775E">
      <w:pPr>
        <w:widowControl w:val="0"/>
        <w:numPr>
          <w:ilvl w:val="0"/>
          <w:numId w:val="40"/>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umożliwienie użytkownikowi kontynuowania operacji po podaniu uzasadnienia i zatwierdzeniu komunikatu wyświetlonego przez agenta ochrony informacji na stacji końcowej.</w:t>
      </w:r>
    </w:p>
    <w:p w:rsidR="00CC775E" w:rsidRPr="004B3DB5" w:rsidRDefault="00CC775E" w:rsidP="00CC775E">
      <w:pPr>
        <w:widowControl w:val="0"/>
        <w:numPr>
          <w:ilvl w:val="0"/>
          <w:numId w:val="36"/>
        </w:numPr>
        <w:tabs>
          <w:tab w:val="left" w:pos="369"/>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umożliwiać łączenie polityk w grupy.</w:t>
      </w:r>
    </w:p>
    <w:p w:rsidR="00CC775E" w:rsidRPr="004B3DB5" w:rsidRDefault="00CC775E" w:rsidP="00CC775E">
      <w:pPr>
        <w:widowControl w:val="0"/>
        <w:numPr>
          <w:ilvl w:val="0"/>
          <w:numId w:val="36"/>
        </w:numPr>
        <w:tabs>
          <w:tab w:val="left" w:pos="369"/>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wykorzystywać szeroką gamę mechanizmów identyfikowania treści, m.in.:</w:t>
      </w:r>
    </w:p>
    <w:p w:rsidR="00CC775E" w:rsidRPr="004B3DB5" w:rsidRDefault="00CC775E" w:rsidP="00CC775E">
      <w:pPr>
        <w:widowControl w:val="0"/>
        <w:numPr>
          <w:ilvl w:val="0"/>
          <w:numId w:val="41"/>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słowa kluczowe, frazy, słowniki,</w:t>
      </w:r>
    </w:p>
    <w:p w:rsidR="00CC775E" w:rsidRPr="004B3DB5" w:rsidRDefault="00CC775E" w:rsidP="00CC775E">
      <w:pPr>
        <w:widowControl w:val="0"/>
        <w:numPr>
          <w:ilvl w:val="0"/>
          <w:numId w:val="41"/>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wyrażenia regularne,</w:t>
      </w:r>
    </w:p>
    <w:p w:rsidR="00CC775E" w:rsidRPr="004B3DB5" w:rsidRDefault="00CC775E" w:rsidP="00CC775E">
      <w:pPr>
        <w:widowControl w:val="0"/>
        <w:numPr>
          <w:ilvl w:val="0"/>
          <w:numId w:val="41"/>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właściwości pliku takie jak rozmiar, nazwa, typ,</w:t>
      </w:r>
    </w:p>
    <w:p w:rsidR="00CC775E" w:rsidRPr="004B3DB5" w:rsidRDefault="00CC775E" w:rsidP="00CC775E">
      <w:pPr>
        <w:widowControl w:val="0"/>
        <w:numPr>
          <w:ilvl w:val="0"/>
          <w:numId w:val="41"/>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 xml:space="preserve">tworzenie odcisku palca - </w:t>
      </w:r>
      <w:proofErr w:type="spellStart"/>
      <w:r w:rsidRPr="004B3DB5">
        <w:rPr>
          <w:rFonts w:eastAsia="Calibri" w:cs="Times New Roman"/>
          <w:color w:val="000000"/>
          <w:sz w:val="22"/>
          <w:szCs w:val="22"/>
          <w:shd w:val="clear" w:color="auto" w:fill="FFFFFF"/>
          <w:lang w:eastAsia="en-US"/>
        </w:rPr>
        <w:t>fingerprint</w:t>
      </w:r>
      <w:proofErr w:type="spellEnd"/>
      <w:r w:rsidRPr="004B3DB5">
        <w:rPr>
          <w:rFonts w:eastAsia="Calibri" w:cs="Times New Roman"/>
          <w:color w:val="000000"/>
          <w:sz w:val="22"/>
          <w:szCs w:val="22"/>
          <w:shd w:val="clear" w:color="auto" w:fill="FFFFFF"/>
          <w:lang w:eastAsia="en-US"/>
        </w:rPr>
        <w:t xml:space="preserve">, polegającej na tworzeniu cyfrowej reprezentacji danych zawartych w dokumencie lub w bazie danych z wykorzystaniem jednokierunkowej funkcji skrótu - </w:t>
      </w:r>
      <w:proofErr w:type="spellStart"/>
      <w:r w:rsidRPr="004B3DB5">
        <w:rPr>
          <w:rFonts w:eastAsia="Calibri" w:cs="Times New Roman"/>
          <w:color w:val="000000"/>
          <w:sz w:val="22"/>
          <w:szCs w:val="22"/>
          <w:shd w:val="clear" w:color="auto" w:fill="FFFFFF"/>
          <w:lang w:eastAsia="en-US"/>
        </w:rPr>
        <w:t>hash</w:t>
      </w:r>
      <w:proofErr w:type="spellEnd"/>
      <w:r w:rsidRPr="004B3DB5">
        <w:rPr>
          <w:rFonts w:eastAsia="Calibri" w:cs="Times New Roman"/>
          <w:color w:val="000000"/>
          <w:sz w:val="22"/>
          <w:szCs w:val="22"/>
          <w:shd w:val="clear" w:color="auto" w:fill="FFFFFF"/>
          <w:lang w:eastAsia="en-US"/>
        </w:rPr>
        <w:t>,</w:t>
      </w:r>
    </w:p>
    <w:p w:rsidR="00CC775E" w:rsidRPr="004B3DB5" w:rsidRDefault="00CC775E" w:rsidP="00CC775E">
      <w:pPr>
        <w:widowControl w:val="0"/>
        <w:numPr>
          <w:ilvl w:val="0"/>
          <w:numId w:val="41"/>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klasyfikatory umożliwiające rozpoznanie identyfikatorów takich jak PESEL, NIP wraz z zweryfikowaniem poprawności tego identyfikatora poprzez np. sprawdzenie zaszytej w nim sumy kontrolnej,</w:t>
      </w:r>
    </w:p>
    <w:p w:rsidR="00CC775E" w:rsidRPr="004B3DB5" w:rsidRDefault="00CC775E" w:rsidP="00CC775E">
      <w:pPr>
        <w:widowControl w:val="0"/>
        <w:numPr>
          <w:ilvl w:val="0"/>
          <w:numId w:val="41"/>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możliwość wytrenowania systemu DLP tak, aby odróżniał dokumenty określonego rodzaju tworzone w ramach organizacji od innych dokumentów tego samego typu poprzez zaprezentowanie odpowiednich zestawów dokumentów treningowych.</w:t>
      </w:r>
    </w:p>
    <w:p w:rsidR="00CC775E" w:rsidRPr="004B3DB5" w:rsidRDefault="00CC775E" w:rsidP="00CC775E">
      <w:pPr>
        <w:widowControl w:val="0"/>
        <w:numPr>
          <w:ilvl w:val="0"/>
          <w:numId w:val="36"/>
        </w:numPr>
        <w:tabs>
          <w:tab w:val="left" w:pos="369"/>
        </w:tabs>
        <w:suppressAutoHyphens w:val="0"/>
        <w:spacing w:line="276" w:lineRule="auto"/>
        <w:ind w:right="20"/>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powinien umożliwiać łączenie poszczególnych identyfikatorów wyrażeniami logicznymi pozwalając na reagowanie w przypadku wystąpienia określonej kombinacji danych.</w:t>
      </w:r>
    </w:p>
    <w:p w:rsidR="00CC775E" w:rsidRPr="004B3DB5" w:rsidRDefault="00CC775E" w:rsidP="00CC775E">
      <w:pPr>
        <w:widowControl w:val="0"/>
        <w:numPr>
          <w:ilvl w:val="0"/>
          <w:numId w:val="36"/>
        </w:numPr>
        <w:tabs>
          <w:tab w:val="left" w:pos="369"/>
        </w:tabs>
        <w:suppressAutoHyphens w:val="0"/>
        <w:spacing w:line="276" w:lineRule="auto"/>
        <w:ind w:right="20"/>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System powinien umożliwiać tworzenie </w:t>
      </w:r>
      <w:proofErr w:type="spellStart"/>
      <w:r w:rsidRPr="004B3DB5">
        <w:rPr>
          <w:rFonts w:eastAsia="Calibri" w:cs="Times New Roman"/>
          <w:color w:val="000000"/>
          <w:sz w:val="22"/>
          <w:szCs w:val="22"/>
          <w:shd w:val="clear" w:color="auto" w:fill="FFFFFF"/>
          <w:lang w:eastAsia="en-US"/>
        </w:rPr>
        <w:t>fingerprint</w:t>
      </w:r>
      <w:proofErr w:type="spellEnd"/>
      <w:r w:rsidRPr="004B3DB5">
        <w:rPr>
          <w:rFonts w:eastAsia="Calibri" w:cs="Times New Roman"/>
          <w:color w:val="000000"/>
          <w:sz w:val="22"/>
          <w:szCs w:val="22"/>
          <w:shd w:val="clear" w:color="auto" w:fill="FFFFFF"/>
          <w:lang w:eastAsia="en-US"/>
        </w:rPr>
        <w:t xml:space="preserve"> zarówno dla danych ustrukturyzowanych takich jak bazy danych oraz pliki </w:t>
      </w:r>
      <w:proofErr w:type="spellStart"/>
      <w:r w:rsidRPr="004B3DB5">
        <w:rPr>
          <w:rFonts w:eastAsia="Calibri" w:cs="Times New Roman"/>
          <w:color w:val="000000"/>
          <w:sz w:val="22"/>
          <w:szCs w:val="22"/>
          <w:shd w:val="clear" w:color="auto" w:fill="FFFFFF"/>
          <w:lang w:eastAsia="en-US"/>
        </w:rPr>
        <w:t>csv</w:t>
      </w:r>
      <w:proofErr w:type="spellEnd"/>
      <w:r w:rsidRPr="004B3DB5">
        <w:rPr>
          <w:rFonts w:eastAsia="Calibri" w:cs="Times New Roman"/>
          <w:color w:val="000000"/>
          <w:sz w:val="22"/>
          <w:szCs w:val="22"/>
          <w:shd w:val="clear" w:color="auto" w:fill="FFFFFF"/>
          <w:lang w:eastAsia="en-US"/>
        </w:rPr>
        <w:t xml:space="preserve"> jak i dla danych nieustrukturyzowanych takich jak pliki.</w:t>
      </w:r>
    </w:p>
    <w:p w:rsidR="00CC775E" w:rsidRPr="004B3DB5" w:rsidRDefault="00CC775E" w:rsidP="00CC775E">
      <w:pPr>
        <w:widowControl w:val="0"/>
        <w:numPr>
          <w:ilvl w:val="0"/>
          <w:numId w:val="36"/>
        </w:numPr>
        <w:tabs>
          <w:tab w:val="left" w:pos="369"/>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Tworzenie </w:t>
      </w:r>
      <w:proofErr w:type="spellStart"/>
      <w:r w:rsidRPr="004B3DB5">
        <w:rPr>
          <w:rFonts w:eastAsia="Calibri" w:cs="Times New Roman"/>
          <w:color w:val="000000"/>
          <w:sz w:val="22"/>
          <w:szCs w:val="22"/>
          <w:shd w:val="clear" w:color="auto" w:fill="FFFFFF"/>
          <w:lang w:eastAsia="en-US"/>
        </w:rPr>
        <w:t>fingerprintów</w:t>
      </w:r>
      <w:proofErr w:type="spellEnd"/>
      <w:r w:rsidRPr="004B3DB5">
        <w:rPr>
          <w:rFonts w:eastAsia="Calibri" w:cs="Times New Roman"/>
          <w:color w:val="000000"/>
          <w:sz w:val="22"/>
          <w:szCs w:val="22"/>
          <w:shd w:val="clear" w:color="auto" w:fill="FFFFFF"/>
          <w:lang w:eastAsia="en-US"/>
        </w:rPr>
        <w:t xml:space="preserve"> dla danych ustrukturyzowanych powinno być możliwe w odniesieniu do:</w:t>
      </w:r>
    </w:p>
    <w:p w:rsidR="00CC775E" w:rsidRPr="004B3DB5" w:rsidRDefault="00CC775E" w:rsidP="00CC775E">
      <w:pPr>
        <w:widowControl w:val="0"/>
        <w:numPr>
          <w:ilvl w:val="0"/>
          <w:numId w:val="42"/>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Baz danych</w:t>
      </w:r>
    </w:p>
    <w:p w:rsidR="00CC775E" w:rsidRPr="004B3DB5" w:rsidRDefault="00CC775E" w:rsidP="00CC775E">
      <w:pPr>
        <w:widowControl w:val="0"/>
        <w:numPr>
          <w:ilvl w:val="0"/>
          <w:numId w:val="42"/>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 xml:space="preserve">Plików </w:t>
      </w:r>
      <w:r w:rsidRPr="00451F6C">
        <w:rPr>
          <w:rFonts w:eastAsia="Calibri" w:cs="Times New Roman"/>
          <w:color w:val="000000"/>
          <w:sz w:val="22"/>
          <w:szCs w:val="22"/>
          <w:shd w:val="clear" w:color="auto" w:fill="FFFFFF"/>
          <w:lang w:eastAsia="en-US"/>
        </w:rPr>
        <w:t>CSV</w:t>
      </w:r>
    </w:p>
    <w:p w:rsidR="00CC775E" w:rsidRPr="004B3DB5" w:rsidRDefault="00CC775E" w:rsidP="00CC775E">
      <w:pPr>
        <w:widowControl w:val="0"/>
        <w:numPr>
          <w:ilvl w:val="0"/>
          <w:numId w:val="36"/>
        </w:numPr>
        <w:tabs>
          <w:tab w:val="left" w:pos="369"/>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Tworzenie </w:t>
      </w:r>
      <w:proofErr w:type="spellStart"/>
      <w:r w:rsidRPr="004B3DB5">
        <w:rPr>
          <w:rFonts w:eastAsia="Calibri" w:cs="Times New Roman"/>
          <w:color w:val="000000"/>
          <w:sz w:val="22"/>
          <w:szCs w:val="22"/>
          <w:shd w:val="clear" w:color="auto" w:fill="FFFFFF"/>
          <w:lang w:eastAsia="en-US"/>
        </w:rPr>
        <w:t>fingerprintów</w:t>
      </w:r>
      <w:proofErr w:type="spellEnd"/>
      <w:r w:rsidRPr="004B3DB5">
        <w:rPr>
          <w:rFonts w:eastAsia="Calibri" w:cs="Times New Roman"/>
          <w:color w:val="000000"/>
          <w:sz w:val="22"/>
          <w:szCs w:val="22"/>
          <w:shd w:val="clear" w:color="auto" w:fill="FFFFFF"/>
          <w:lang w:eastAsia="en-US"/>
        </w:rPr>
        <w:t xml:space="preserve"> dla danych nieustrukturyzowanych powinno być możliwie dla:</w:t>
      </w:r>
    </w:p>
    <w:p w:rsidR="00CC775E" w:rsidRPr="00451F6C" w:rsidRDefault="00CC775E" w:rsidP="00CC775E">
      <w:pPr>
        <w:widowControl w:val="0"/>
        <w:numPr>
          <w:ilvl w:val="0"/>
          <w:numId w:val="43"/>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Serwerów plików</w:t>
      </w:r>
    </w:p>
    <w:p w:rsidR="00CC775E" w:rsidRPr="004B3DB5" w:rsidRDefault="00CC775E" w:rsidP="00CC775E">
      <w:pPr>
        <w:widowControl w:val="0"/>
        <w:numPr>
          <w:ilvl w:val="0"/>
          <w:numId w:val="43"/>
        </w:numPr>
        <w:tabs>
          <w:tab w:val="left" w:pos="1517"/>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Udziałów sieciowych</w:t>
      </w:r>
    </w:p>
    <w:p w:rsidR="00CC775E" w:rsidRPr="004B3DB5" w:rsidRDefault="00CC775E" w:rsidP="00CC775E">
      <w:pPr>
        <w:widowControl w:val="0"/>
        <w:numPr>
          <w:ilvl w:val="0"/>
          <w:numId w:val="36"/>
        </w:numPr>
        <w:tabs>
          <w:tab w:val="left" w:pos="376"/>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Algorytm tworzenia</w:t>
      </w:r>
      <w:r w:rsidRPr="004B3DB5">
        <w:rPr>
          <w:rFonts w:eastAsia="Calibri" w:cs="Times New Roman"/>
          <w:color w:val="000000"/>
          <w:sz w:val="22"/>
          <w:szCs w:val="22"/>
          <w:lang w:eastAsia="en-US"/>
        </w:rPr>
        <w:t xml:space="preserve"> </w:t>
      </w:r>
      <w:proofErr w:type="spellStart"/>
      <w:r w:rsidRPr="004B3DB5">
        <w:rPr>
          <w:rFonts w:eastAsia="Calibri" w:cs="Times New Roman"/>
          <w:color w:val="000000"/>
          <w:sz w:val="22"/>
          <w:szCs w:val="22"/>
          <w:shd w:val="clear" w:color="auto" w:fill="FFFFFF"/>
          <w:lang w:eastAsia="en-US"/>
        </w:rPr>
        <w:t>fingerprint</w:t>
      </w:r>
      <w:proofErr w:type="spellEnd"/>
      <w:r w:rsidRPr="004B3DB5">
        <w:rPr>
          <w:rFonts w:eastAsia="Calibri" w:cs="Times New Roman"/>
          <w:color w:val="000000"/>
          <w:sz w:val="22"/>
          <w:szCs w:val="22"/>
          <w:shd w:val="clear" w:color="auto" w:fill="FFFFFF"/>
          <w:lang w:eastAsia="en-US"/>
        </w:rPr>
        <w:t xml:space="preserve"> dla pliku powinien </w:t>
      </w:r>
      <w:r w:rsidRPr="004B3DB5">
        <w:rPr>
          <w:rFonts w:eastAsia="Calibri" w:cs="Times New Roman"/>
          <w:color w:val="000000"/>
          <w:sz w:val="22"/>
          <w:szCs w:val="22"/>
          <w:lang w:eastAsia="en-US"/>
        </w:rPr>
        <w:t xml:space="preserve">tworzyć </w:t>
      </w:r>
      <w:r w:rsidRPr="004B3DB5">
        <w:rPr>
          <w:rFonts w:eastAsia="Calibri" w:cs="Times New Roman"/>
          <w:color w:val="000000"/>
          <w:sz w:val="22"/>
          <w:szCs w:val="22"/>
          <w:shd w:val="clear" w:color="auto" w:fill="FFFFFF"/>
          <w:lang w:eastAsia="en-US"/>
        </w:rPr>
        <w:t>wiele odcisków palca dla pojedynczego pliku, tak aby chronić informacje zawarte w pliku a nie wyłącznie dokument w całości.</w:t>
      </w:r>
    </w:p>
    <w:p w:rsidR="00CC775E" w:rsidRPr="004B3DB5" w:rsidRDefault="00CC775E" w:rsidP="00CC775E">
      <w:pPr>
        <w:widowControl w:val="0"/>
        <w:numPr>
          <w:ilvl w:val="0"/>
          <w:numId w:val="36"/>
        </w:numPr>
        <w:tabs>
          <w:tab w:val="left" w:pos="376"/>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Dla plików niezawierających tekstu np. binarnych lub graficznych powinno być możliwe tworzenie odcisku palca dla całego dokumentu, aby możliwe było wykrycie jego transmisji lub użycia w całości.</w:t>
      </w:r>
    </w:p>
    <w:p w:rsidR="00CC775E" w:rsidRPr="004B3DB5" w:rsidRDefault="00CC775E" w:rsidP="00CC775E">
      <w:pPr>
        <w:widowControl w:val="0"/>
        <w:numPr>
          <w:ilvl w:val="0"/>
          <w:numId w:val="36"/>
        </w:numPr>
        <w:tabs>
          <w:tab w:val="left" w:pos="376"/>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umożliwiać wykrywanie chronionych treści w przesyłanych plikach graficznych wykorzystując technologię OCR. Wspomniana analiza musi odbywać się na dedykowanym serwerze, aby nie obciążać agenta na stacji roboczej.</w:t>
      </w:r>
    </w:p>
    <w:p w:rsidR="00CC775E" w:rsidRPr="004B3DB5" w:rsidRDefault="00CC775E" w:rsidP="00CC775E">
      <w:pPr>
        <w:widowControl w:val="0"/>
        <w:numPr>
          <w:ilvl w:val="0"/>
          <w:numId w:val="36"/>
        </w:numPr>
        <w:tabs>
          <w:tab w:val="left" w:pos="376"/>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System musi umożliwiać kumulowanie informacji o transmisjach chronionych informacji, gdzie poszczególne transmisje nie spełniają zdefiniowanego w regułach progu, ale sumarycznie go </w:t>
      </w:r>
      <w:r w:rsidRPr="004B3DB5">
        <w:rPr>
          <w:rFonts w:eastAsia="Calibri" w:cs="Times New Roman"/>
          <w:color w:val="000000"/>
          <w:sz w:val="22"/>
          <w:szCs w:val="22"/>
          <w:shd w:val="clear" w:color="auto" w:fill="FFFFFF"/>
          <w:lang w:eastAsia="en-US"/>
        </w:rPr>
        <w:lastRenderedPageBreak/>
        <w:t>przekraczają. Po spełnieniu określonego w regule warunku w systemie powinien powstać incydent naruszenia polityk DLP ze wskazaniem szczegółów incydentu oraz dodatkowo informacji, kiedy miała miejsce pierwsza i ostatnia transmisja związana z sumarycznym spełnieniem warunku reguły DLP.</w:t>
      </w:r>
    </w:p>
    <w:p w:rsidR="00CC775E" w:rsidRPr="004B3DB5" w:rsidRDefault="00CC775E" w:rsidP="00CC775E">
      <w:pPr>
        <w:widowControl w:val="0"/>
        <w:numPr>
          <w:ilvl w:val="0"/>
          <w:numId w:val="36"/>
        </w:numPr>
        <w:tabs>
          <w:tab w:val="left" w:pos="376"/>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Maksymalny czas agregacji informacji o odnotowanych transmisjach chronionych treści nie może być krótszy niż 7 dni.</w:t>
      </w:r>
    </w:p>
    <w:p w:rsidR="00CC775E" w:rsidRPr="004B3DB5" w:rsidRDefault="00CC775E" w:rsidP="00CC775E">
      <w:pPr>
        <w:widowControl w:val="0"/>
        <w:numPr>
          <w:ilvl w:val="0"/>
          <w:numId w:val="36"/>
        </w:numPr>
        <w:tabs>
          <w:tab w:val="left" w:pos="376"/>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umożliwiać integrację z usługami katalogowymi w celu m.in.:</w:t>
      </w:r>
    </w:p>
    <w:p w:rsidR="00CC775E" w:rsidRPr="004B3DB5" w:rsidRDefault="00CC775E" w:rsidP="00CC775E">
      <w:pPr>
        <w:widowControl w:val="0"/>
        <w:numPr>
          <w:ilvl w:val="0"/>
          <w:numId w:val="44"/>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przypisania użytkowników i grup jako autoryzowanych nadawców i odbiorców chronionych informacji,</w:t>
      </w:r>
    </w:p>
    <w:p w:rsidR="00CC775E" w:rsidRPr="004B3DB5" w:rsidRDefault="00CC775E" w:rsidP="00CC775E">
      <w:pPr>
        <w:widowControl w:val="0"/>
        <w:numPr>
          <w:ilvl w:val="0"/>
          <w:numId w:val="44"/>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przypisania użytkowników do ról zarządzających takich jak administrator, audytor, manager incydentów,</w:t>
      </w:r>
    </w:p>
    <w:p w:rsidR="00CC775E" w:rsidRPr="004B3DB5" w:rsidRDefault="00CC775E" w:rsidP="00CC775E">
      <w:pPr>
        <w:widowControl w:val="0"/>
        <w:numPr>
          <w:ilvl w:val="0"/>
          <w:numId w:val="44"/>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wyświetlenia szczegółów dotyczących użytkownika w ramach incydentu związanego z jego aktywnością, np. powinno być możliwe wyświetlenie informacji o przełożonym oraz wydziale użytkownika.</w:t>
      </w:r>
    </w:p>
    <w:p w:rsidR="00CC775E" w:rsidRPr="004B3DB5" w:rsidRDefault="00CC775E" w:rsidP="00CC775E">
      <w:pPr>
        <w:widowControl w:val="0"/>
        <w:numPr>
          <w:ilvl w:val="0"/>
          <w:numId w:val="44"/>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automatycznego wysłania powiadomienia do przełożonego osoby będącej źródłem incydentu w przypadku jego wystąpienia.</w:t>
      </w:r>
    </w:p>
    <w:p w:rsidR="00CC775E" w:rsidRPr="004B3DB5" w:rsidRDefault="00CC775E" w:rsidP="00CC775E">
      <w:pPr>
        <w:widowControl w:val="0"/>
        <w:numPr>
          <w:ilvl w:val="0"/>
          <w:numId w:val="36"/>
        </w:numPr>
        <w:tabs>
          <w:tab w:val="left" w:pos="376"/>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umożliwiać zautomatyzowane wykrywanie informacji objętych politykami ochrony na serwerach i stacjach końcowych w sieci Zamawiającego.</w:t>
      </w:r>
    </w:p>
    <w:p w:rsidR="00CC775E" w:rsidRPr="004B3DB5" w:rsidRDefault="00CC775E" w:rsidP="00CC775E">
      <w:pPr>
        <w:widowControl w:val="0"/>
        <w:numPr>
          <w:ilvl w:val="0"/>
          <w:numId w:val="36"/>
        </w:numPr>
        <w:tabs>
          <w:tab w:val="left" w:pos="376"/>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Proces wykrywania danych powinien być dostępny zarówno jako zadanie wykonywane z poziomu serwera systemu DLP wobec zasobów na serwerach w sieci Zamawiającego jak i jako zadanie wykonywane przez agentów instalowanych na komputerach użytkowników wobec zasobów lokalnych każdego z komputerów.</w:t>
      </w:r>
    </w:p>
    <w:p w:rsidR="00CC775E" w:rsidRPr="004B3DB5" w:rsidRDefault="00CC775E" w:rsidP="00CC775E">
      <w:pPr>
        <w:widowControl w:val="0"/>
        <w:numPr>
          <w:ilvl w:val="0"/>
          <w:numId w:val="36"/>
        </w:numPr>
        <w:tabs>
          <w:tab w:val="left" w:pos="376"/>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W przypadku wykrycia plików, których nie powinno być w danym miejscu oprócz stworzenia incydentu powinno być możliwe automatyczne zareagowanie przez system DLP np. usunięcie pliku i stworzenie w nim innego pliku z informacją dla użytkownika.</w:t>
      </w:r>
    </w:p>
    <w:p w:rsidR="00CC775E" w:rsidRPr="004B3DB5" w:rsidRDefault="00CC775E" w:rsidP="00CC775E">
      <w:pPr>
        <w:widowControl w:val="0"/>
        <w:numPr>
          <w:ilvl w:val="0"/>
          <w:numId w:val="36"/>
        </w:numPr>
        <w:tabs>
          <w:tab w:val="left" w:pos="376"/>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Zasoby sieciowe wobec jakich wykrywanie danych powinno być możliwe to:</w:t>
      </w:r>
    </w:p>
    <w:p w:rsidR="00CC775E" w:rsidRPr="00451F6C" w:rsidRDefault="00CC775E" w:rsidP="00CC775E">
      <w:pPr>
        <w:widowControl w:val="0"/>
        <w:numPr>
          <w:ilvl w:val="0"/>
          <w:numId w:val="45"/>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Serwery plików</w:t>
      </w:r>
    </w:p>
    <w:p w:rsidR="00CC775E" w:rsidRPr="004B3DB5" w:rsidRDefault="00CC775E" w:rsidP="00CC775E">
      <w:pPr>
        <w:widowControl w:val="0"/>
        <w:numPr>
          <w:ilvl w:val="0"/>
          <w:numId w:val="45"/>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Udziały sieciowe</w:t>
      </w:r>
    </w:p>
    <w:p w:rsidR="00CC775E" w:rsidRPr="004B3DB5" w:rsidRDefault="00CC775E" w:rsidP="00CC775E">
      <w:pPr>
        <w:widowControl w:val="0"/>
        <w:numPr>
          <w:ilvl w:val="0"/>
          <w:numId w:val="45"/>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Bazy danych</w:t>
      </w:r>
    </w:p>
    <w:p w:rsidR="00CC775E" w:rsidRPr="004B3DB5" w:rsidRDefault="00CC775E" w:rsidP="00CC775E">
      <w:pPr>
        <w:widowControl w:val="0"/>
        <w:numPr>
          <w:ilvl w:val="0"/>
          <w:numId w:val="45"/>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Pliki Outlook PST</w:t>
      </w:r>
    </w:p>
    <w:p w:rsidR="00CC775E" w:rsidRPr="004B3DB5" w:rsidRDefault="00CC775E" w:rsidP="00CC775E">
      <w:pPr>
        <w:widowControl w:val="0"/>
        <w:numPr>
          <w:ilvl w:val="0"/>
          <w:numId w:val="36"/>
        </w:numPr>
        <w:tabs>
          <w:tab w:val="left" w:pos="382"/>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Dostęp do konsoli zarządzającej powinien odbywać się w bezpiecznym połączeniu </w:t>
      </w:r>
      <w:proofErr w:type="spellStart"/>
      <w:r w:rsidRPr="004B3DB5">
        <w:rPr>
          <w:rFonts w:eastAsia="Calibri" w:cs="Times New Roman"/>
          <w:color w:val="000000"/>
          <w:sz w:val="22"/>
          <w:szCs w:val="22"/>
          <w:shd w:val="clear" w:color="auto" w:fill="FFFFFF"/>
          <w:lang w:eastAsia="en-US"/>
        </w:rPr>
        <w:t>https</w:t>
      </w:r>
      <w:proofErr w:type="spellEnd"/>
      <w:r w:rsidRPr="004B3DB5">
        <w:rPr>
          <w:rFonts w:eastAsia="Calibri" w:cs="Times New Roman"/>
          <w:color w:val="000000"/>
          <w:sz w:val="22"/>
          <w:szCs w:val="22"/>
          <w:shd w:val="clear" w:color="auto" w:fill="FFFFFF"/>
          <w:lang w:eastAsia="en-US"/>
        </w:rPr>
        <w:t>.</w:t>
      </w:r>
    </w:p>
    <w:p w:rsidR="00CC775E" w:rsidRPr="004B3DB5" w:rsidRDefault="00CC775E" w:rsidP="00CC775E">
      <w:pPr>
        <w:widowControl w:val="0"/>
        <w:numPr>
          <w:ilvl w:val="0"/>
          <w:numId w:val="36"/>
        </w:numPr>
        <w:tabs>
          <w:tab w:val="left" w:pos="38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Konsola zarządzająca powinna zawierać ekran przedstawiający podstawowe statystki aktywności z ostatnich 24 godzin jak ilość incydentów względem ważności, najczęściej naruszane kategorie polityk, stacje końcowe, na których wykryto najwięcej naruszeń, etc.</w:t>
      </w:r>
    </w:p>
    <w:p w:rsidR="00CC775E" w:rsidRPr="004B3DB5" w:rsidRDefault="00CC775E" w:rsidP="00CC775E">
      <w:pPr>
        <w:widowControl w:val="0"/>
        <w:numPr>
          <w:ilvl w:val="0"/>
          <w:numId w:val="36"/>
        </w:numPr>
        <w:tabs>
          <w:tab w:val="left" w:pos="382"/>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 xml:space="preserve">Konsola zarządzająca powinna umożliwiać zarządzanie </w:t>
      </w:r>
      <w:r w:rsidRPr="004B3DB5">
        <w:rPr>
          <w:rFonts w:eastAsia="Calibri" w:cs="Times New Roman"/>
          <w:color w:val="000000"/>
          <w:sz w:val="22"/>
          <w:szCs w:val="22"/>
          <w:lang w:eastAsia="en-US"/>
        </w:rPr>
        <w:t xml:space="preserve">i </w:t>
      </w:r>
      <w:r w:rsidRPr="004B3DB5">
        <w:rPr>
          <w:rFonts w:eastAsia="Calibri" w:cs="Times New Roman"/>
          <w:color w:val="000000"/>
          <w:sz w:val="22"/>
          <w:szCs w:val="22"/>
          <w:shd w:val="clear" w:color="auto" w:fill="FFFFFF"/>
          <w:lang w:eastAsia="en-US"/>
        </w:rPr>
        <w:t>pracę nad incydentami, m.in.</w:t>
      </w:r>
    </w:p>
    <w:p w:rsidR="00CC775E" w:rsidRPr="004B3DB5" w:rsidRDefault="00CC775E" w:rsidP="00CC775E">
      <w:pPr>
        <w:widowControl w:val="0"/>
        <w:numPr>
          <w:ilvl w:val="0"/>
          <w:numId w:val="46"/>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zmianę statusu incydentu (nowy, przetwarzany, zamknięty), przy czym musi istnieć możliwość tworzenia własnych statusów,</w:t>
      </w:r>
    </w:p>
    <w:p w:rsidR="00CC775E" w:rsidRPr="004B3DB5" w:rsidRDefault="00CC775E" w:rsidP="00CC775E">
      <w:pPr>
        <w:widowControl w:val="0"/>
        <w:numPr>
          <w:ilvl w:val="0"/>
          <w:numId w:val="46"/>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zmianę ważności incydentu (niska, średnia, wysoka),</w:t>
      </w:r>
    </w:p>
    <w:p w:rsidR="00CC775E" w:rsidRPr="004B3DB5" w:rsidRDefault="00CC775E" w:rsidP="00CC775E">
      <w:pPr>
        <w:widowControl w:val="0"/>
        <w:numPr>
          <w:ilvl w:val="0"/>
          <w:numId w:val="46"/>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dodanie komentarza do incydentu,</w:t>
      </w:r>
    </w:p>
    <w:p w:rsidR="00CC775E" w:rsidRPr="00451F6C" w:rsidRDefault="00CC775E" w:rsidP="00CC775E">
      <w:pPr>
        <w:widowControl w:val="0"/>
        <w:numPr>
          <w:ilvl w:val="0"/>
          <w:numId w:val="46"/>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dodanie etykiety (Tag) do incydentu,</w:t>
      </w:r>
    </w:p>
    <w:p w:rsidR="00CC775E" w:rsidRPr="00451F6C" w:rsidRDefault="00CC775E" w:rsidP="00CC775E">
      <w:pPr>
        <w:widowControl w:val="0"/>
        <w:numPr>
          <w:ilvl w:val="0"/>
          <w:numId w:val="46"/>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oznaczenie incydentu jako ignorowany,</w:t>
      </w:r>
    </w:p>
    <w:p w:rsidR="00CC775E" w:rsidRPr="004B3DB5" w:rsidRDefault="00CC775E" w:rsidP="00CC775E">
      <w:pPr>
        <w:widowControl w:val="0"/>
        <w:numPr>
          <w:ilvl w:val="0"/>
          <w:numId w:val="46"/>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przypisanie incydentu do administratora systemu DLP,</w:t>
      </w:r>
    </w:p>
    <w:p w:rsidR="00CC775E" w:rsidRPr="00451F6C" w:rsidRDefault="00CC775E" w:rsidP="00CC775E">
      <w:pPr>
        <w:widowControl w:val="0"/>
        <w:numPr>
          <w:ilvl w:val="0"/>
          <w:numId w:val="46"/>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przekazywanie incydentu do innego administratora systemu DLP (eskalacja),</w:t>
      </w:r>
    </w:p>
    <w:p w:rsidR="00CC775E" w:rsidRPr="004B3DB5" w:rsidRDefault="00CC775E" w:rsidP="00CC775E">
      <w:pPr>
        <w:widowControl w:val="0"/>
        <w:numPr>
          <w:ilvl w:val="0"/>
          <w:numId w:val="46"/>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usunięcie incydentu, przy czym usunięciu incydentu musi towarzyszyć automatyczne odnotowanie tej operacji w logu audytowym oraz opcjonalne wysłanie powiadomienia do administratora systemu DLP.</w:t>
      </w:r>
    </w:p>
    <w:p w:rsidR="00CC775E" w:rsidRPr="004B3DB5" w:rsidRDefault="00CC775E" w:rsidP="00CC775E">
      <w:pPr>
        <w:widowControl w:val="0"/>
        <w:numPr>
          <w:ilvl w:val="0"/>
          <w:numId w:val="36"/>
        </w:numPr>
        <w:tabs>
          <w:tab w:val="left" w:pos="382"/>
          <w:tab w:val="right" w:pos="6763"/>
          <w:tab w:val="left" w:pos="6871"/>
          <w:tab w:val="right" w:pos="9783"/>
        </w:tabs>
        <w:suppressAutoHyphens w:val="0"/>
        <w:spacing w:line="276" w:lineRule="auto"/>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lastRenderedPageBreak/>
        <w:t xml:space="preserve">Konsola zarządzania powinna zawierać sekcję pozwalającą </w:t>
      </w:r>
      <w:r w:rsidRPr="004B3DB5">
        <w:rPr>
          <w:rFonts w:eastAsia="Calibri" w:cs="Times New Roman"/>
          <w:color w:val="000000"/>
          <w:sz w:val="22"/>
          <w:szCs w:val="22"/>
          <w:shd w:val="clear" w:color="auto" w:fill="FFFFFF"/>
          <w:lang w:eastAsia="en-US"/>
        </w:rPr>
        <w:tab/>
        <w:t>administratorom na ocenę</w:t>
      </w:r>
    </w:p>
    <w:p w:rsidR="00CC775E" w:rsidRPr="004B3DB5" w:rsidRDefault="00CC775E" w:rsidP="00CC775E">
      <w:pPr>
        <w:widowControl w:val="0"/>
        <w:suppressAutoHyphens w:val="0"/>
        <w:spacing w:line="276" w:lineRule="auto"/>
        <w:ind w:left="720"/>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poprawności działania systemu jak i obciążenia poszczególnych modułów systemu DLP.</w:t>
      </w:r>
    </w:p>
    <w:p w:rsidR="00CC775E" w:rsidRPr="004B3DB5" w:rsidRDefault="00CC775E" w:rsidP="00CC775E">
      <w:pPr>
        <w:widowControl w:val="0"/>
        <w:numPr>
          <w:ilvl w:val="0"/>
          <w:numId w:val="36"/>
        </w:numPr>
        <w:tabs>
          <w:tab w:val="left" w:pos="38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musi umożliwić ziarnistą delegację uprawnień do konfiguracji systemu, polityk, raportów oraz incydentów w oparciu o role własne oraz wbudowane, takie jak administrator, audytor, manager incydentów.</w:t>
      </w:r>
    </w:p>
    <w:p w:rsidR="00CC775E" w:rsidRPr="004B3DB5" w:rsidRDefault="00CC775E" w:rsidP="00CC775E">
      <w:pPr>
        <w:widowControl w:val="0"/>
        <w:numPr>
          <w:ilvl w:val="0"/>
          <w:numId w:val="36"/>
        </w:numPr>
        <w:tabs>
          <w:tab w:val="left" w:pos="38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w ramach odnotowanych incydentów musi udostępniać informacje dotyczące reguły, która została naruszona, jak również kopię informacji, która była przesyłana. Wgląd w tak szczegółowe informacje powinien być kontrolowany zgodnie z pkt. 37.</w:t>
      </w:r>
    </w:p>
    <w:p w:rsidR="00CC775E" w:rsidRPr="004B3DB5" w:rsidRDefault="00CC775E" w:rsidP="00CC775E">
      <w:pPr>
        <w:widowControl w:val="0"/>
        <w:numPr>
          <w:ilvl w:val="0"/>
          <w:numId w:val="36"/>
        </w:numPr>
        <w:tabs>
          <w:tab w:val="left" w:pos="38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System DLP powinien dostarczać mechanizmy wspomagające pracę administratorów poprzez wykorzystanie automatycznej analizy incydentów pod kątem ryzyka stanowionego dla organizacji i prezentowania tak rozpoznanych zagrożeń w sposób pogrupowany i uporządkowany począwszy od zagrożeń najbardziej istotnych.</w:t>
      </w:r>
    </w:p>
    <w:p w:rsidR="00CC775E" w:rsidRPr="004B3DB5" w:rsidRDefault="00CC775E" w:rsidP="00CC775E">
      <w:pPr>
        <w:widowControl w:val="0"/>
        <w:numPr>
          <w:ilvl w:val="0"/>
          <w:numId w:val="36"/>
        </w:numPr>
        <w:tabs>
          <w:tab w:val="left" w:pos="38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W odniesieniu do poprzedniego punktu system DLP powinien klasyfikować rozpoznane zagrożenia do kilku kategorii np. potencjalna kradzież danych, czy nieprawidłowy proces biznesowy.</w:t>
      </w:r>
    </w:p>
    <w:p w:rsidR="00CC775E" w:rsidRPr="004B3DB5" w:rsidRDefault="00CC775E" w:rsidP="00CC775E">
      <w:pPr>
        <w:widowControl w:val="0"/>
        <w:numPr>
          <w:ilvl w:val="0"/>
          <w:numId w:val="36"/>
        </w:numPr>
        <w:tabs>
          <w:tab w:val="left" w:pos="382"/>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Ze względu na różne role pełnione przez pracowników Zamawiającego system powinien umożliwić nadawanie odpowiednich kategorii pracownikom np. pracownik wysokiego ryzyka, czy pracownik uprzywilejowany, które to kategorie będą odpowiednio uwzględniane przez mechanizm opisany w dwóch wcześniejszych punktach.</w:t>
      </w:r>
    </w:p>
    <w:p w:rsidR="00CC775E" w:rsidRPr="004B3DB5" w:rsidRDefault="00CC775E" w:rsidP="00CC775E">
      <w:pPr>
        <w:widowControl w:val="0"/>
        <w:numPr>
          <w:ilvl w:val="0"/>
          <w:numId w:val="36"/>
        </w:numPr>
        <w:tabs>
          <w:tab w:val="left" w:pos="390"/>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lang w:eastAsia="en-US"/>
        </w:rPr>
        <w:t xml:space="preserve">Producent systemu DLP powinien w swoim portfolio produktów oferować serwer </w:t>
      </w:r>
      <w:proofErr w:type="spellStart"/>
      <w:r w:rsidRPr="004B3DB5">
        <w:rPr>
          <w:rFonts w:eastAsia="Calibri" w:cs="Times New Roman"/>
          <w:color w:val="000000"/>
          <w:sz w:val="22"/>
          <w:szCs w:val="22"/>
          <w:lang w:eastAsia="en-US"/>
        </w:rPr>
        <w:t>proxy</w:t>
      </w:r>
      <w:proofErr w:type="spellEnd"/>
      <w:r w:rsidRPr="004B3DB5">
        <w:rPr>
          <w:rFonts w:eastAsia="Calibri" w:cs="Times New Roman"/>
          <w:color w:val="000000"/>
          <w:sz w:val="22"/>
          <w:szCs w:val="22"/>
          <w:lang w:eastAsia="en-US"/>
        </w:rPr>
        <w:t xml:space="preserve"> i cache </w:t>
      </w:r>
      <w:r w:rsidRPr="004B3DB5">
        <w:rPr>
          <w:rFonts w:eastAsia="Calibri" w:cs="Times New Roman"/>
          <w:color w:val="000000"/>
          <w:sz w:val="22"/>
          <w:szCs w:val="22"/>
          <w:shd w:val="clear" w:color="auto" w:fill="FFFFFF"/>
          <w:lang w:eastAsia="en-US"/>
        </w:rPr>
        <w:t>umożliwiający inspekcję SSL i przekazywanie informacji wysyłanych tym kanałem do systemu DLP w celu sprawdzenia zgodności z polityką ochrony informacji.</w:t>
      </w:r>
      <w:r w:rsidRPr="004B3DB5">
        <w:rPr>
          <w:rFonts w:eastAsia="Calibri" w:cs="Times New Roman"/>
          <w:sz w:val="22"/>
          <w:szCs w:val="22"/>
          <w:lang w:eastAsia="en-US"/>
        </w:rPr>
        <w:t xml:space="preserve"> </w:t>
      </w:r>
      <w:r w:rsidRPr="004B3DB5">
        <w:rPr>
          <w:rFonts w:eastAsia="Calibri" w:cs="Times New Roman"/>
          <w:color w:val="000000"/>
          <w:sz w:val="22"/>
          <w:szCs w:val="22"/>
          <w:shd w:val="clear" w:color="auto" w:fill="FFFFFF"/>
          <w:lang w:eastAsia="en-US"/>
        </w:rPr>
        <w:t xml:space="preserve">W przypadku wykorzystania wyżej wymienionego serwera </w:t>
      </w:r>
      <w:proofErr w:type="spellStart"/>
      <w:r w:rsidRPr="004B3DB5">
        <w:rPr>
          <w:rFonts w:eastAsia="Calibri" w:cs="Times New Roman"/>
          <w:color w:val="000000"/>
          <w:sz w:val="22"/>
          <w:szCs w:val="22"/>
          <w:shd w:val="clear" w:color="auto" w:fill="FFFFFF"/>
          <w:lang w:eastAsia="en-US"/>
        </w:rPr>
        <w:t>proxy</w:t>
      </w:r>
      <w:proofErr w:type="spellEnd"/>
      <w:r w:rsidRPr="004B3DB5">
        <w:rPr>
          <w:rFonts w:eastAsia="Calibri" w:cs="Times New Roman"/>
          <w:color w:val="000000"/>
          <w:sz w:val="22"/>
          <w:szCs w:val="22"/>
          <w:shd w:val="clear" w:color="auto" w:fill="FFFFFF"/>
          <w:lang w:eastAsia="en-US"/>
        </w:rPr>
        <w:t xml:space="preserve"> i cache analiza przesyłanych danych pod kątem polityk systemu DLP powinna odbywać się bezpośrednio na serwerze </w:t>
      </w:r>
      <w:proofErr w:type="spellStart"/>
      <w:r w:rsidRPr="004B3DB5">
        <w:rPr>
          <w:rFonts w:eastAsia="Calibri" w:cs="Times New Roman"/>
          <w:color w:val="000000"/>
          <w:sz w:val="22"/>
          <w:szCs w:val="22"/>
          <w:shd w:val="clear" w:color="auto" w:fill="FFFFFF"/>
          <w:lang w:eastAsia="en-US"/>
        </w:rPr>
        <w:t>proxy</w:t>
      </w:r>
      <w:proofErr w:type="spellEnd"/>
      <w:r w:rsidRPr="004B3DB5">
        <w:rPr>
          <w:rFonts w:eastAsia="Calibri" w:cs="Times New Roman"/>
          <w:color w:val="000000"/>
          <w:sz w:val="22"/>
          <w:szCs w:val="22"/>
          <w:shd w:val="clear" w:color="auto" w:fill="FFFFFF"/>
          <w:lang w:eastAsia="en-US"/>
        </w:rPr>
        <w:t xml:space="preserve"> bez konieczności przesyłania tych danych do serwerów systemu DLP.</w:t>
      </w:r>
    </w:p>
    <w:p w:rsidR="00CC775E" w:rsidRPr="004B3DB5" w:rsidRDefault="00CC775E" w:rsidP="00CC775E">
      <w:pPr>
        <w:widowControl w:val="0"/>
        <w:numPr>
          <w:ilvl w:val="0"/>
          <w:numId w:val="36"/>
        </w:numPr>
        <w:tabs>
          <w:tab w:val="left" w:pos="390"/>
        </w:tabs>
        <w:suppressAutoHyphens w:val="0"/>
        <w:spacing w:line="276" w:lineRule="auto"/>
        <w:ind w:right="20"/>
        <w:jc w:val="both"/>
        <w:rPr>
          <w:rFonts w:eastAsia="Calibri" w:cs="Times New Roman"/>
          <w:sz w:val="22"/>
          <w:szCs w:val="22"/>
          <w:lang w:eastAsia="en-US"/>
        </w:rPr>
      </w:pPr>
      <w:r w:rsidRPr="004B3DB5">
        <w:rPr>
          <w:rFonts w:eastAsia="Calibri" w:cs="Times New Roman"/>
          <w:color w:val="000000"/>
          <w:sz w:val="22"/>
          <w:szCs w:val="22"/>
          <w:shd w:val="clear" w:color="auto" w:fill="FFFFFF"/>
          <w:lang w:eastAsia="en-US"/>
        </w:rPr>
        <w:t>Producent systemu DLP powinien w swoim portfolio produktów oferować system Web Security oraz filtrowania URL, który w integracji z systemem DLP będzie udostępniał dodatkowe informacje widoczne w szczegółach incydentu, np. kategoria strony internetowej do której miejsce miał transfer informacji. Dodatkowo, w przypadku integracji z systemem Web Security, kategorie stron internetowych zapewniane przez system Web Security powinny być jednym z możliwych kryteriów konfiguracji polityk DLP, dzięki czemu wysłanie określonych danych będzie możliwe wyłącznie do stron należących do wybranej lub wybranych kategorii stron internetowych.</w:t>
      </w:r>
    </w:p>
    <w:p w:rsidR="00CC775E" w:rsidRPr="004B3DB5" w:rsidRDefault="00CC775E" w:rsidP="00CC775E">
      <w:pPr>
        <w:widowControl w:val="0"/>
        <w:numPr>
          <w:ilvl w:val="0"/>
          <w:numId w:val="36"/>
        </w:numPr>
        <w:tabs>
          <w:tab w:val="left" w:pos="390"/>
        </w:tabs>
        <w:suppressAutoHyphens w:val="0"/>
        <w:spacing w:line="276" w:lineRule="auto"/>
        <w:ind w:right="20"/>
        <w:jc w:val="both"/>
        <w:rPr>
          <w:rFonts w:eastAsia="Calibri" w:cs="Times New Roman"/>
          <w:sz w:val="22"/>
          <w:szCs w:val="22"/>
          <w:shd w:val="clear" w:color="auto" w:fill="FFFFFF"/>
          <w:lang w:eastAsia="en-US"/>
        </w:rPr>
      </w:pPr>
      <w:r w:rsidRPr="004B3DB5">
        <w:rPr>
          <w:rFonts w:eastAsia="Calibri" w:cs="Times New Roman"/>
          <w:color w:val="000000"/>
          <w:sz w:val="22"/>
          <w:szCs w:val="22"/>
          <w:shd w:val="clear" w:color="auto" w:fill="FFFFFF"/>
          <w:lang w:eastAsia="en-US"/>
        </w:rPr>
        <w:t xml:space="preserve">Producent systemu DLP powinien w swoim portfolio produktów oferować bezpieczną bramę dla poczty elektronicznej, która oprócz funkcji takich jak </w:t>
      </w:r>
      <w:proofErr w:type="spellStart"/>
      <w:r w:rsidRPr="004B3DB5">
        <w:rPr>
          <w:rFonts w:eastAsia="Calibri" w:cs="Times New Roman"/>
          <w:color w:val="000000"/>
          <w:sz w:val="22"/>
          <w:szCs w:val="22"/>
          <w:shd w:val="clear" w:color="auto" w:fill="FFFFFF"/>
          <w:lang w:eastAsia="en-US"/>
        </w:rPr>
        <w:t>antyspam</w:t>
      </w:r>
      <w:proofErr w:type="spellEnd"/>
      <w:r w:rsidRPr="004B3DB5">
        <w:rPr>
          <w:rFonts w:eastAsia="Calibri" w:cs="Times New Roman"/>
          <w:color w:val="000000"/>
          <w:sz w:val="22"/>
          <w:szCs w:val="22"/>
          <w:shd w:val="clear" w:color="auto" w:fill="FFFFFF"/>
          <w:lang w:eastAsia="en-US"/>
        </w:rPr>
        <w:t xml:space="preserve"> oraz antywirus powinna umożliwiać analizę przesyłanych wiadomości email pod kątem polityki ochrony informacji.</w:t>
      </w:r>
      <w:r w:rsidRPr="004B3DB5">
        <w:rPr>
          <w:rFonts w:eastAsia="Calibri" w:cs="Times New Roman"/>
          <w:sz w:val="22"/>
          <w:szCs w:val="22"/>
          <w:lang w:eastAsia="en-US"/>
        </w:rPr>
        <w:t xml:space="preserve"> </w:t>
      </w:r>
      <w:r w:rsidRPr="004B3DB5">
        <w:rPr>
          <w:rFonts w:eastAsia="Calibri" w:cs="Times New Roman"/>
          <w:color w:val="000000"/>
          <w:sz w:val="22"/>
          <w:szCs w:val="22"/>
          <w:shd w:val="clear" w:color="auto" w:fill="FFFFFF"/>
          <w:lang w:eastAsia="en-US"/>
        </w:rPr>
        <w:t>W przypadku wykorzystania wyżej wymienionej bramy dla poczty elektronicznej analiza przesyłanych danych pod kątem polityk systemu DLP powinna odbywać się bezpośrednio na bramie pocztowej bez konieczności przesyłania tych danych do serwerów systemu DLP.</w:t>
      </w:r>
    </w:p>
    <w:p w:rsidR="00CC775E" w:rsidRPr="004B3DB5" w:rsidRDefault="00CC775E" w:rsidP="00CC775E">
      <w:pPr>
        <w:widowControl w:val="0"/>
        <w:numPr>
          <w:ilvl w:val="0"/>
          <w:numId w:val="36"/>
        </w:numPr>
        <w:tabs>
          <w:tab w:val="left" w:pos="390"/>
        </w:tabs>
        <w:suppressAutoHyphens w:val="0"/>
        <w:spacing w:line="276" w:lineRule="auto"/>
        <w:ind w:right="20"/>
        <w:jc w:val="both"/>
        <w:rPr>
          <w:rFonts w:eastAsia="Calibri" w:cs="Times New Roman"/>
          <w:sz w:val="22"/>
          <w:szCs w:val="22"/>
          <w:shd w:val="clear" w:color="auto" w:fill="FFFFFF"/>
          <w:lang w:eastAsia="en-US"/>
        </w:rPr>
      </w:pPr>
      <w:r w:rsidRPr="004B3DB5">
        <w:rPr>
          <w:rFonts w:eastAsia="Calibri" w:cs="Times New Roman"/>
          <w:color w:val="000000"/>
          <w:sz w:val="22"/>
          <w:szCs w:val="22"/>
          <w:shd w:val="clear" w:color="auto" w:fill="FFFFFF"/>
          <w:lang w:eastAsia="en-US"/>
        </w:rPr>
        <w:t>Wykonawca powinien wdrożyć powyższy system w siedzibie zamawiającego w następujących etapach:</w:t>
      </w:r>
    </w:p>
    <w:p w:rsidR="00CC775E" w:rsidRPr="004B3DB5" w:rsidRDefault="00CC775E" w:rsidP="00CC775E">
      <w:pPr>
        <w:widowControl w:val="0"/>
        <w:numPr>
          <w:ilvl w:val="0"/>
          <w:numId w:val="47"/>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instalacja systemu DLP na poziomie sieci (Network DLP),</w:t>
      </w:r>
    </w:p>
    <w:p w:rsidR="00CC775E" w:rsidRPr="004B3DB5" w:rsidRDefault="00CC775E" w:rsidP="00CC775E">
      <w:pPr>
        <w:widowControl w:val="0"/>
        <w:numPr>
          <w:ilvl w:val="0"/>
          <w:numId w:val="47"/>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instalację systemu na wyznaczonych maszynach wirtualnych, stacjach roboczych, laptopach wskazanych przez zamawiającego (</w:t>
      </w:r>
      <w:proofErr w:type="spellStart"/>
      <w:r w:rsidRPr="004B3DB5">
        <w:rPr>
          <w:rFonts w:eastAsia="Calibri" w:cs="Times New Roman"/>
          <w:color w:val="000000"/>
          <w:sz w:val="22"/>
          <w:szCs w:val="22"/>
          <w:shd w:val="clear" w:color="auto" w:fill="FFFFFF"/>
          <w:lang w:eastAsia="en-US"/>
        </w:rPr>
        <w:t>Endpoint</w:t>
      </w:r>
      <w:proofErr w:type="spellEnd"/>
      <w:r w:rsidRPr="004B3DB5">
        <w:rPr>
          <w:rFonts w:eastAsia="Calibri" w:cs="Times New Roman"/>
          <w:color w:val="000000"/>
          <w:sz w:val="22"/>
          <w:szCs w:val="22"/>
          <w:shd w:val="clear" w:color="auto" w:fill="FFFFFF"/>
          <w:lang w:eastAsia="en-US"/>
        </w:rPr>
        <w:t xml:space="preserve"> DLP),</w:t>
      </w:r>
    </w:p>
    <w:p w:rsidR="00CC775E" w:rsidRPr="004B3DB5" w:rsidRDefault="00CC775E" w:rsidP="00CC775E">
      <w:pPr>
        <w:widowControl w:val="0"/>
        <w:numPr>
          <w:ilvl w:val="0"/>
          <w:numId w:val="47"/>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zdefiniowanie obszarów gdzie przechowywane są dane osobowe wg. wskazań Zamawiającego,</w:t>
      </w:r>
    </w:p>
    <w:p w:rsidR="00CC775E" w:rsidRPr="004B3DB5" w:rsidRDefault="00CC775E" w:rsidP="00CC775E">
      <w:pPr>
        <w:widowControl w:val="0"/>
        <w:numPr>
          <w:ilvl w:val="0"/>
          <w:numId w:val="47"/>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uruchomienie systemu w trybie audytowym w celu zebrania informacji o sposobach przetwarzania danych osobowych (przez okres 60 dni),</w:t>
      </w:r>
    </w:p>
    <w:p w:rsidR="00CC775E" w:rsidRPr="004B3DB5" w:rsidRDefault="00CC775E" w:rsidP="00CC775E">
      <w:pPr>
        <w:widowControl w:val="0"/>
        <w:numPr>
          <w:ilvl w:val="0"/>
          <w:numId w:val="47"/>
        </w:numPr>
        <w:tabs>
          <w:tab w:val="left" w:pos="1519"/>
        </w:tabs>
        <w:suppressAutoHyphens w:val="0"/>
        <w:spacing w:line="276" w:lineRule="auto"/>
        <w:ind w:right="20"/>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lastRenderedPageBreak/>
        <w:t>zdefiniowanie polityk i reguł przetwarzania danych osobowych wg. polityki bezpieczeństwa Zamawiającego.</w:t>
      </w:r>
    </w:p>
    <w:p w:rsidR="00CC775E" w:rsidRDefault="00CC775E" w:rsidP="00CC775E">
      <w:pPr>
        <w:widowControl w:val="0"/>
        <w:numPr>
          <w:ilvl w:val="0"/>
          <w:numId w:val="36"/>
        </w:numPr>
        <w:tabs>
          <w:tab w:val="left" w:pos="390"/>
        </w:tabs>
        <w:suppressAutoHyphens w:val="0"/>
        <w:spacing w:line="276" w:lineRule="auto"/>
        <w:ind w:right="20"/>
        <w:jc w:val="both"/>
        <w:rPr>
          <w:rFonts w:eastAsia="Calibri" w:cs="Times New Roman"/>
          <w:color w:val="000000"/>
          <w:sz w:val="22"/>
          <w:szCs w:val="22"/>
          <w:shd w:val="clear" w:color="auto" w:fill="FFFFFF"/>
          <w:lang w:eastAsia="en-US"/>
        </w:rPr>
      </w:pPr>
      <w:r w:rsidRPr="004B3DB5">
        <w:rPr>
          <w:rFonts w:eastAsia="Calibri" w:cs="Times New Roman"/>
          <w:color w:val="000000"/>
          <w:sz w:val="22"/>
          <w:szCs w:val="22"/>
          <w:shd w:val="clear" w:color="auto" w:fill="FFFFFF"/>
          <w:lang w:eastAsia="en-US"/>
        </w:rPr>
        <w:t>Licencja na oprogramowanie DLP min. 36 miesięcy.</w:t>
      </w:r>
    </w:p>
    <w:p w:rsidR="000F383D" w:rsidRPr="00CC775E" w:rsidRDefault="000F383D" w:rsidP="00CC775E"/>
    <w:sectPr w:rsidR="000F383D" w:rsidRPr="00CC775E" w:rsidSect="00B368BB">
      <w:headerReference w:type="default" r:id="rId9"/>
      <w:footerReference w:type="default" r:id="rId10"/>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BC" w:rsidRDefault="003309BC">
      <w:r>
        <w:separator/>
      </w:r>
    </w:p>
  </w:endnote>
  <w:endnote w:type="continuationSeparator" w:id="0">
    <w:p w:rsidR="003309BC" w:rsidRDefault="0033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charset w:val="00"/>
    <w:family w:val="swiss"/>
    <w:pitch w:val="variable"/>
  </w:font>
  <w:font w:name="Nimbus Sans L">
    <w:altName w:val="Arial"/>
    <w:charset w:val="00"/>
    <w:family w:val="auto"/>
    <w:pitch w:val="variable"/>
  </w:font>
  <w:font w:name="DejaVu Sans">
    <w:altName w:val="Arial"/>
    <w:charset w:val="EE"/>
    <w:family w:val="swiss"/>
    <w:pitch w:val="variable"/>
    <w:sig w:usb0="00000000" w:usb1="5200F5FF" w:usb2="0A042021" w:usb3="00000000" w:csb0="000001B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6D" w:rsidRDefault="0082316D">
    <w:pPr>
      <w:pStyle w:val="Stopka"/>
      <w:jc w:val="right"/>
    </w:pPr>
    <w:r>
      <w:fldChar w:fldCharType="begin"/>
    </w:r>
    <w:r>
      <w:instrText xml:space="preserve"> PAGE </w:instrText>
    </w:r>
    <w:r>
      <w:fldChar w:fldCharType="separate"/>
    </w:r>
    <w:r w:rsidR="00CC775E">
      <w:rPr>
        <w:noProof/>
      </w:rPr>
      <w:t>19</w:t>
    </w:r>
    <w:r>
      <w:rPr>
        <w:noProof/>
      </w:rPr>
      <w:fldChar w:fldCharType="end"/>
    </w:r>
  </w:p>
  <w:p w:rsidR="0082316D" w:rsidRDefault="008231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BC" w:rsidRDefault="003309BC">
      <w:r>
        <w:separator/>
      </w:r>
    </w:p>
  </w:footnote>
  <w:footnote w:type="continuationSeparator" w:id="0">
    <w:p w:rsidR="003309BC" w:rsidRDefault="00330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6D" w:rsidRDefault="0082316D">
    <w:pPr>
      <w:pStyle w:val="Nagwek"/>
      <w:jc w:val="center"/>
      <w:rPr>
        <w:i/>
        <w:sz w:val="16"/>
        <w:szCs w:val="16"/>
        <w:u w:val="single"/>
        <w:lang w:val="pl-PL"/>
      </w:rPr>
    </w:pPr>
    <w:r>
      <w:rPr>
        <w:i/>
        <w:sz w:val="16"/>
        <w:szCs w:val="16"/>
        <w:u w:val="single"/>
        <w:lang w:val="pl-PL"/>
      </w:rPr>
      <w:t>Specyfikacja  istotnych warunków zamówienia – dostawa sprzętu komputerowego oraz oprogramowania na potrzeby Krajowej Rady Sądownictwa WA 2400-1/18 (PN-1)</w:t>
    </w:r>
  </w:p>
  <w:p w:rsidR="0082316D" w:rsidRDefault="0082316D">
    <w:pPr>
      <w:pStyle w:val="Nagwek"/>
      <w:ind w:right="360"/>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48A05DC"/>
    <w:lvl w:ilvl="0">
      <w:start w:val="1"/>
      <w:numFmt w:val="decimal"/>
      <w:lvlText w:val="%1."/>
      <w:lvlJc w:val="left"/>
      <w:rPr>
        <w:rFonts w:ascii="Tahoma" w:hAnsi="Tahoma" w:cs="Tahoma"/>
        <w:b/>
        <w:bCs w:val="0"/>
        <w:i w:val="0"/>
        <w:iCs w:val="0"/>
        <w:smallCaps w:val="0"/>
        <w:strike w:val="0"/>
        <w:color w:val="000000"/>
        <w:spacing w:val="0"/>
        <w:w w:val="100"/>
        <w:position w:val="0"/>
        <w:sz w:val="21"/>
        <w:szCs w:val="21"/>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abstractNum>
  <w:abstractNum w:abstractNumId="1">
    <w:nsid w:val="00000002"/>
    <w:multiLevelType w:val="multilevel"/>
    <w:tmpl w:val="3CBC8B32"/>
    <w:name w:val="WW8Num1"/>
    <w:lvl w:ilvl="0">
      <w:start w:val="1"/>
      <w:numFmt w:val="decimal"/>
      <w:lvlText w:val="%1."/>
      <w:lvlJc w:val="left"/>
      <w:pPr>
        <w:tabs>
          <w:tab w:val="num" w:pos="502"/>
        </w:tabs>
        <w:ind w:left="502" w:hanging="360"/>
      </w:pPr>
      <w:rPr>
        <w:rFonts w:ascii="Times New Roman" w:hAnsi="Times New Roman" w:cs="Times New Roman" w:hint="default"/>
        <w:b w:val="0"/>
        <w:sz w:val="24"/>
        <w:szCs w:val="24"/>
      </w:rPr>
    </w:lvl>
    <w:lvl w:ilvl="1">
      <w:start w:val="1"/>
      <w:numFmt w:val="decimal"/>
      <w:lvlText w:val="%1.%2."/>
      <w:lvlJc w:val="left"/>
      <w:pPr>
        <w:tabs>
          <w:tab w:val="num" w:pos="1004"/>
        </w:tabs>
        <w:ind w:left="1004" w:hanging="360"/>
      </w:pPr>
    </w:lvl>
    <w:lvl w:ilvl="2">
      <w:start w:val="1"/>
      <w:numFmt w:val="decimal"/>
      <w:lvlText w:val="%1.%2.%3."/>
      <w:lvlJc w:val="left"/>
      <w:pPr>
        <w:tabs>
          <w:tab w:val="num" w:pos="1724"/>
        </w:tabs>
        <w:ind w:left="1724" w:hanging="720"/>
      </w:pPr>
    </w:lvl>
    <w:lvl w:ilvl="3">
      <w:start w:val="1"/>
      <w:numFmt w:val="decimal"/>
      <w:lvlText w:val="%1.%2.%3.%4."/>
      <w:lvlJc w:val="left"/>
      <w:pPr>
        <w:tabs>
          <w:tab w:val="num" w:pos="2084"/>
        </w:tabs>
        <w:ind w:left="2084" w:hanging="720"/>
      </w:pPr>
    </w:lvl>
    <w:lvl w:ilvl="4">
      <w:start w:val="1"/>
      <w:numFmt w:val="decimal"/>
      <w:lvlText w:val="%1.%2.%3.%4.%5."/>
      <w:lvlJc w:val="left"/>
      <w:pPr>
        <w:tabs>
          <w:tab w:val="num" w:pos="2804"/>
        </w:tabs>
        <w:ind w:left="2804" w:hanging="1080"/>
      </w:pPr>
    </w:lvl>
    <w:lvl w:ilvl="5">
      <w:start w:val="1"/>
      <w:numFmt w:val="decimal"/>
      <w:lvlText w:val="%1.%2.%3.%4.%5.%6."/>
      <w:lvlJc w:val="left"/>
      <w:pPr>
        <w:tabs>
          <w:tab w:val="num" w:pos="3164"/>
        </w:tabs>
        <w:ind w:left="3164" w:hanging="1080"/>
      </w:pPr>
    </w:lvl>
    <w:lvl w:ilvl="6">
      <w:start w:val="1"/>
      <w:numFmt w:val="decimal"/>
      <w:lvlText w:val="%1.%2.%3.%4.%5.%6.%7."/>
      <w:lvlJc w:val="left"/>
      <w:pPr>
        <w:tabs>
          <w:tab w:val="num" w:pos="3884"/>
        </w:tabs>
        <w:ind w:left="3884" w:hanging="1440"/>
      </w:pPr>
    </w:lvl>
    <w:lvl w:ilvl="7">
      <w:start w:val="1"/>
      <w:numFmt w:val="decimal"/>
      <w:lvlText w:val="%1.%2.%3.%4.%5.%6.%7.%8."/>
      <w:lvlJc w:val="left"/>
      <w:pPr>
        <w:tabs>
          <w:tab w:val="num" w:pos="4244"/>
        </w:tabs>
        <w:ind w:left="4244" w:hanging="1440"/>
      </w:pPr>
    </w:lvl>
    <w:lvl w:ilvl="8">
      <w:start w:val="1"/>
      <w:numFmt w:val="decimal"/>
      <w:lvlText w:val="%1.%2.%3.%4.%5.%6.%7.%8.%9."/>
      <w:lvlJc w:val="left"/>
      <w:pPr>
        <w:tabs>
          <w:tab w:val="num" w:pos="4964"/>
        </w:tabs>
        <w:ind w:left="4964" w:hanging="180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rPr>
        <w:b w:val="0"/>
        <w:sz w:val="24"/>
        <w:szCs w:val="24"/>
      </w:rPr>
    </w:lvl>
  </w:abstractNum>
  <w:abstractNum w:abstractNumId="3">
    <w:nsid w:val="00000004"/>
    <w:multiLevelType w:val="singleLevel"/>
    <w:tmpl w:val="00000004"/>
    <w:name w:val="WW8Num15"/>
    <w:lvl w:ilvl="0">
      <w:start w:val="1"/>
      <w:numFmt w:val="decimal"/>
      <w:lvlText w:val="%1."/>
      <w:lvlJc w:val="left"/>
      <w:pPr>
        <w:tabs>
          <w:tab w:val="num" w:pos="644"/>
        </w:tabs>
        <w:ind w:left="644" w:hanging="360"/>
      </w:pPr>
      <w:rPr>
        <w:b w:val="0"/>
      </w:rPr>
    </w:lvl>
  </w:abstractNum>
  <w:abstractNum w:abstractNumId="4">
    <w:nsid w:val="00000005"/>
    <w:multiLevelType w:val="singleLevel"/>
    <w:tmpl w:val="00000005"/>
    <w:name w:val="WW8Num16"/>
    <w:lvl w:ilvl="0">
      <w:start w:val="1"/>
      <w:numFmt w:val="decimal"/>
      <w:lvlText w:val="%1."/>
      <w:lvlJc w:val="left"/>
      <w:pPr>
        <w:tabs>
          <w:tab w:val="num" w:pos="1494"/>
        </w:tabs>
        <w:ind w:left="1494" w:hanging="360"/>
      </w:pPr>
      <w:rPr>
        <w:b w:val="0"/>
      </w:rPr>
    </w:lvl>
  </w:abstractNum>
  <w:abstractNum w:abstractNumId="5">
    <w:nsid w:val="00000006"/>
    <w:multiLevelType w:val="singleLevel"/>
    <w:tmpl w:val="00000006"/>
    <w:name w:val="WW8Num17"/>
    <w:lvl w:ilvl="0">
      <w:start w:val="2"/>
      <w:numFmt w:val="decimal"/>
      <w:lvlText w:val="%1."/>
      <w:lvlJc w:val="left"/>
      <w:pPr>
        <w:tabs>
          <w:tab w:val="num" w:pos="930"/>
        </w:tabs>
        <w:ind w:left="930" w:hanging="570"/>
      </w:pPr>
    </w:lvl>
  </w:abstractNum>
  <w:abstractNum w:abstractNumId="6">
    <w:nsid w:val="00000007"/>
    <w:multiLevelType w:val="multilevel"/>
    <w:tmpl w:val="083C5E3A"/>
    <w:name w:val="WW8Num19"/>
    <w:lvl w:ilvl="0">
      <w:start w:val="1"/>
      <w:numFmt w:val="decimal"/>
      <w:lvlText w:val="%1."/>
      <w:lvlJc w:val="left"/>
      <w:pPr>
        <w:tabs>
          <w:tab w:val="num" w:pos="1004"/>
        </w:tabs>
        <w:ind w:left="1004" w:hanging="360"/>
      </w:pPr>
      <w:rPr>
        <w:b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
    <w:nsid w:val="00000008"/>
    <w:multiLevelType w:val="singleLevel"/>
    <w:tmpl w:val="00000008"/>
    <w:name w:val="WW8Num22"/>
    <w:lvl w:ilvl="0">
      <w:start w:val="1"/>
      <w:numFmt w:val="decimal"/>
      <w:lvlText w:val="%1)"/>
      <w:lvlJc w:val="left"/>
      <w:pPr>
        <w:tabs>
          <w:tab w:val="num" w:pos="283"/>
        </w:tabs>
        <w:ind w:left="283" w:hanging="283"/>
      </w:pPr>
      <w:rPr>
        <w:rFonts w:ascii="Arial" w:eastAsia="Times New Roman" w:hAnsi="Arial" w:cs="Times New Roman"/>
      </w:rPr>
    </w:lvl>
  </w:abstractNum>
  <w:abstractNum w:abstractNumId="8">
    <w:nsid w:val="00000009"/>
    <w:multiLevelType w:val="singleLevel"/>
    <w:tmpl w:val="0415000F"/>
    <w:lvl w:ilvl="0">
      <w:start w:val="1"/>
      <w:numFmt w:val="decimal"/>
      <w:lvlText w:val="%1."/>
      <w:lvlJc w:val="left"/>
      <w:pPr>
        <w:ind w:left="720" w:hanging="360"/>
      </w:pPr>
      <w:rPr>
        <w:b/>
      </w:rPr>
    </w:lvl>
  </w:abstractNum>
  <w:abstractNum w:abstractNumId="9">
    <w:nsid w:val="0000000A"/>
    <w:multiLevelType w:val="singleLevel"/>
    <w:tmpl w:val="0000000A"/>
    <w:name w:val="WW8Num33"/>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37"/>
    <w:lvl w:ilvl="0">
      <w:start w:val="1"/>
      <w:numFmt w:val="decimal"/>
      <w:lvlText w:val="%1."/>
      <w:lvlJc w:val="left"/>
      <w:pPr>
        <w:tabs>
          <w:tab w:val="num" w:pos="720"/>
        </w:tabs>
        <w:ind w:left="720" w:hanging="360"/>
      </w:pPr>
      <w:rPr>
        <w:color w:val="000000"/>
        <w:sz w:val="24"/>
      </w:rPr>
    </w:lvl>
  </w:abstractNum>
  <w:abstractNum w:abstractNumId="11">
    <w:nsid w:val="0000000D"/>
    <w:multiLevelType w:val="singleLevel"/>
    <w:tmpl w:val="A05217EE"/>
    <w:lvl w:ilvl="0">
      <w:start w:val="1"/>
      <w:numFmt w:val="lowerLetter"/>
      <w:lvlText w:val="%1."/>
      <w:lvlJc w:val="left"/>
      <w:pPr>
        <w:ind w:left="1778" w:hanging="360"/>
      </w:pPr>
      <w:rPr>
        <w:b/>
        <w:color w:val="auto"/>
      </w:rPr>
    </w:lvl>
  </w:abstractNum>
  <w:abstractNum w:abstractNumId="12">
    <w:nsid w:val="00000011"/>
    <w:multiLevelType w:val="multilevel"/>
    <w:tmpl w:val="00000010"/>
    <w:lvl w:ilvl="0">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abstractNum>
  <w:abstractNum w:abstractNumId="13">
    <w:nsid w:val="00EA334A"/>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014A1849"/>
    <w:multiLevelType w:val="hybridMultilevel"/>
    <w:tmpl w:val="68086C40"/>
    <w:lvl w:ilvl="0" w:tplc="A998C64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03917253"/>
    <w:multiLevelType w:val="hybridMultilevel"/>
    <w:tmpl w:val="A2C0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7E41EF"/>
    <w:multiLevelType w:val="hybridMultilevel"/>
    <w:tmpl w:val="268EA3BA"/>
    <w:lvl w:ilvl="0" w:tplc="A79457D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6B45FA7"/>
    <w:multiLevelType w:val="multilevel"/>
    <w:tmpl w:val="BCD8605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CC6D66"/>
    <w:multiLevelType w:val="hybridMultilevel"/>
    <w:tmpl w:val="5274986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BC64AA3"/>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0C0A1F0D"/>
    <w:multiLevelType w:val="hybridMultilevel"/>
    <w:tmpl w:val="1BFA9098"/>
    <w:lvl w:ilvl="0" w:tplc="AD148DE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0F003E"/>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136B27BD"/>
    <w:multiLevelType w:val="hybridMultilevel"/>
    <w:tmpl w:val="7A104C56"/>
    <w:lvl w:ilvl="0" w:tplc="1D742AB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3A0175B"/>
    <w:multiLevelType w:val="multilevel"/>
    <w:tmpl w:val="992A76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B77602"/>
    <w:multiLevelType w:val="hybridMultilevel"/>
    <w:tmpl w:val="DC48714A"/>
    <w:lvl w:ilvl="0" w:tplc="0415000B">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5">
    <w:nsid w:val="17ED1078"/>
    <w:multiLevelType w:val="multilevel"/>
    <w:tmpl w:val="32E26F2A"/>
    <w:name w:val="WW8Num192"/>
    <w:lvl w:ilvl="0">
      <w:start w:val="3"/>
      <w:numFmt w:val="decimal"/>
      <w:lvlText w:val="%1."/>
      <w:lvlJc w:val="left"/>
      <w:pPr>
        <w:tabs>
          <w:tab w:val="num" w:pos="1004"/>
        </w:tabs>
        <w:ind w:left="1004" w:hanging="360"/>
      </w:pPr>
      <w:rPr>
        <w:rFonts w:hint="default"/>
        <w:b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6">
    <w:nsid w:val="18466C7C"/>
    <w:multiLevelType w:val="hybridMultilevel"/>
    <w:tmpl w:val="590A6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8D186F"/>
    <w:multiLevelType w:val="hybridMultilevel"/>
    <w:tmpl w:val="18561834"/>
    <w:lvl w:ilvl="0" w:tplc="04150017">
      <w:start w:val="1"/>
      <w:numFmt w:val="lowerLetter"/>
      <w:lvlText w:val="%1)"/>
      <w:lvlJc w:val="left"/>
      <w:pPr>
        <w:ind w:left="1260" w:hanging="360"/>
      </w:pPr>
      <w:rPr>
        <w:rFonts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1CC85B1E"/>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21377F1F"/>
    <w:multiLevelType w:val="hybridMultilevel"/>
    <w:tmpl w:val="FAFC3AE8"/>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258930DE"/>
    <w:multiLevelType w:val="hybridMultilevel"/>
    <w:tmpl w:val="DC36A176"/>
    <w:lvl w:ilvl="0" w:tplc="C2525C3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F71606"/>
    <w:multiLevelType w:val="hybridMultilevel"/>
    <w:tmpl w:val="472A8F6E"/>
    <w:lvl w:ilvl="0" w:tplc="6FA45232">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511E21"/>
    <w:multiLevelType w:val="hybridMultilevel"/>
    <w:tmpl w:val="1CE004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27C08E1"/>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nsid w:val="332B35B7"/>
    <w:multiLevelType w:val="hybridMultilevel"/>
    <w:tmpl w:val="5A7CD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427DBA"/>
    <w:multiLevelType w:val="hybridMultilevel"/>
    <w:tmpl w:val="BE94B8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39A940B0"/>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3A737AE3"/>
    <w:multiLevelType w:val="hybridMultilevel"/>
    <w:tmpl w:val="942624AC"/>
    <w:lvl w:ilvl="0" w:tplc="64AC79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6310C90"/>
    <w:multiLevelType w:val="hybridMultilevel"/>
    <w:tmpl w:val="FAFC3AE8"/>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4649328D"/>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46A44ED8"/>
    <w:multiLevelType w:val="hybridMultilevel"/>
    <w:tmpl w:val="2850CA90"/>
    <w:lvl w:ilvl="0" w:tplc="E7A07420">
      <w:start w:val="1"/>
      <w:numFmt w:val="upperLetter"/>
      <w:lvlText w:val="%1)"/>
      <w:lvlJc w:val="left"/>
      <w:pPr>
        <w:ind w:left="1064" w:hanging="360"/>
      </w:pPr>
      <w:rPr>
        <w:rFonts w:hint="default"/>
        <w:color w:val="auto"/>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1">
    <w:nsid w:val="518D47FE"/>
    <w:multiLevelType w:val="hybridMultilevel"/>
    <w:tmpl w:val="2B329E56"/>
    <w:lvl w:ilvl="0" w:tplc="8B78E640">
      <w:start w:val="5"/>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2A5A25"/>
    <w:multiLevelType w:val="hybridMultilevel"/>
    <w:tmpl w:val="E820A660"/>
    <w:lvl w:ilvl="0" w:tplc="505E7BFE">
      <w:start w:val="1"/>
      <w:numFmt w:val="decimal"/>
      <w:lvlText w:val="%1."/>
      <w:lvlJc w:val="left"/>
      <w:pPr>
        <w:tabs>
          <w:tab w:val="num" w:pos="720"/>
        </w:tabs>
        <w:ind w:left="720" w:hanging="360"/>
      </w:pPr>
      <w:rPr>
        <w:rFonts w:hint="default"/>
        <w:b w:val="0"/>
      </w:rPr>
    </w:lvl>
    <w:lvl w:ilvl="1" w:tplc="7174D71E">
      <w:start w:val="1"/>
      <w:numFmt w:val="decimal"/>
      <w:lvlText w:val="%2."/>
      <w:lvlJc w:val="left"/>
      <w:pPr>
        <w:tabs>
          <w:tab w:val="num" w:pos="1440"/>
        </w:tabs>
        <w:ind w:left="1440" w:hanging="360"/>
      </w:pPr>
      <w:rPr>
        <w:rFonts w:ascii="Arial" w:eastAsia="Arial" w:hAnsi="Arial" w:cs="Times New Roman"/>
        <w:b/>
      </w:rPr>
    </w:lvl>
    <w:lvl w:ilvl="2" w:tplc="0CBC0A3E">
      <w:start w:val="1"/>
      <w:numFmt w:val="decimal"/>
      <w:lvlText w:val="%3)"/>
      <w:lvlJc w:val="left"/>
      <w:pPr>
        <w:ind w:left="2340" w:hanging="360"/>
      </w:pPr>
      <w:rPr>
        <w:rFonts w:hint="default"/>
        <w:b w:val="0"/>
      </w:rPr>
    </w:lvl>
    <w:lvl w:ilvl="3" w:tplc="ED602768">
      <w:start w:val="1"/>
      <w:numFmt w:val="lowerLetter"/>
      <w:lvlText w:val="%4)"/>
      <w:lvlJc w:val="left"/>
      <w:pPr>
        <w:ind w:left="1211" w:hanging="360"/>
      </w:pPr>
      <w:rPr>
        <w:rFonts w:hint="default"/>
        <w:b/>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68E454C"/>
    <w:multiLevelType w:val="hybridMultilevel"/>
    <w:tmpl w:val="8124E7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5A317A"/>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5FCA06D1"/>
    <w:multiLevelType w:val="hybridMultilevel"/>
    <w:tmpl w:val="472A8F6E"/>
    <w:lvl w:ilvl="0" w:tplc="6FA45232">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D02FF4"/>
    <w:multiLevelType w:val="hybridMultilevel"/>
    <w:tmpl w:val="B4E0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BD78FD"/>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7A793BB2"/>
    <w:multiLevelType w:val="hybridMultilevel"/>
    <w:tmpl w:val="0C4E6FAA"/>
    <w:lvl w:ilvl="0" w:tplc="4A6211E2">
      <w:start w:val="1"/>
      <w:numFmt w:val="bullet"/>
      <w:lvlText w:val=""/>
      <w:lvlJc w:val="left"/>
      <w:pPr>
        <w:ind w:left="1440" w:hanging="360"/>
      </w:pPr>
      <w:rPr>
        <w:rFonts w:ascii="Symbol" w:hAnsi="Symbol" w:hint="default"/>
        <w:color w:val="auto"/>
        <w:kern w:val="72"/>
        <w:sz w:val="22"/>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A9617C2"/>
    <w:multiLevelType w:val="hybridMultilevel"/>
    <w:tmpl w:val="ED6003AA"/>
    <w:lvl w:ilvl="0" w:tplc="6E4830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BC870DC"/>
    <w:multiLevelType w:val="hybridMultilevel"/>
    <w:tmpl w:val="F96C3AA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D9F09DD"/>
    <w:multiLevelType w:val="hybridMultilevel"/>
    <w:tmpl w:val="FAFC3AE8"/>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nsid w:val="7DA7542C"/>
    <w:multiLevelType w:val="hybridMultilevel"/>
    <w:tmpl w:val="A2C0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B5459B"/>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
  </w:num>
  <w:num w:numId="2">
    <w:abstractNumId w:val="3"/>
  </w:num>
  <w:num w:numId="3">
    <w:abstractNumId w:val="4"/>
  </w:num>
  <w:num w:numId="4">
    <w:abstractNumId w:val="6"/>
  </w:num>
  <w:num w:numId="5">
    <w:abstractNumId w:val="8"/>
  </w:num>
  <w:num w:numId="6">
    <w:abstractNumId w:val="35"/>
  </w:num>
  <w:num w:numId="7">
    <w:abstractNumId w:val="49"/>
  </w:num>
  <w:num w:numId="8">
    <w:abstractNumId w:val="51"/>
  </w:num>
  <w:num w:numId="9">
    <w:abstractNumId w:val="14"/>
  </w:num>
  <w:num w:numId="10">
    <w:abstractNumId w:val="42"/>
  </w:num>
  <w:num w:numId="11">
    <w:abstractNumId w:val="18"/>
  </w:num>
  <w:num w:numId="12">
    <w:abstractNumId w:val="24"/>
  </w:num>
  <w:num w:numId="13">
    <w:abstractNumId w:val="11"/>
  </w:num>
  <w:num w:numId="14">
    <w:abstractNumId w:val="26"/>
  </w:num>
  <w:num w:numId="15">
    <w:abstractNumId w:val="46"/>
  </w:num>
  <w:num w:numId="16">
    <w:abstractNumId w:val="27"/>
  </w:num>
  <w:num w:numId="17">
    <w:abstractNumId w:val="32"/>
  </w:num>
  <w:num w:numId="18">
    <w:abstractNumId w:val="40"/>
  </w:num>
  <w:num w:numId="19">
    <w:abstractNumId w:val="31"/>
  </w:num>
  <w:num w:numId="20">
    <w:abstractNumId w:val="22"/>
  </w:num>
  <w:num w:numId="21">
    <w:abstractNumId w:val="34"/>
  </w:num>
  <w:num w:numId="22">
    <w:abstractNumId w:val="17"/>
  </w:num>
  <w:num w:numId="23">
    <w:abstractNumId w:val="23"/>
  </w:num>
  <w:num w:numId="24">
    <w:abstractNumId w:val="37"/>
  </w:num>
  <w:num w:numId="25">
    <w:abstractNumId w:val="50"/>
  </w:num>
  <w:num w:numId="26">
    <w:abstractNumId w:val="43"/>
  </w:num>
  <w:num w:numId="27">
    <w:abstractNumId w:val="48"/>
  </w:num>
  <w:num w:numId="28">
    <w:abstractNumId w:val="25"/>
  </w:num>
  <w:num w:numId="29">
    <w:abstractNumId w:val="45"/>
  </w:num>
  <w:num w:numId="30">
    <w:abstractNumId w:val="15"/>
  </w:num>
  <w:num w:numId="31">
    <w:abstractNumId w:val="0"/>
  </w:num>
  <w:num w:numId="32">
    <w:abstractNumId w:val="12"/>
  </w:num>
  <w:num w:numId="33">
    <w:abstractNumId w:val="16"/>
  </w:num>
  <w:num w:numId="34">
    <w:abstractNumId w:val="30"/>
  </w:num>
  <w:num w:numId="35">
    <w:abstractNumId w:val="54"/>
  </w:num>
  <w:num w:numId="36">
    <w:abstractNumId w:val="20"/>
  </w:num>
  <w:num w:numId="37">
    <w:abstractNumId w:val="44"/>
  </w:num>
  <w:num w:numId="38">
    <w:abstractNumId w:val="36"/>
  </w:num>
  <w:num w:numId="39">
    <w:abstractNumId w:val="39"/>
  </w:num>
  <w:num w:numId="40">
    <w:abstractNumId w:val="19"/>
  </w:num>
  <w:num w:numId="41">
    <w:abstractNumId w:val="28"/>
  </w:num>
  <w:num w:numId="42">
    <w:abstractNumId w:val="47"/>
  </w:num>
  <w:num w:numId="43">
    <w:abstractNumId w:val="13"/>
  </w:num>
  <w:num w:numId="44">
    <w:abstractNumId w:val="33"/>
  </w:num>
  <w:num w:numId="45">
    <w:abstractNumId w:val="52"/>
  </w:num>
  <w:num w:numId="46">
    <w:abstractNumId w:val="29"/>
  </w:num>
  <w:num w:numId="47">
    <w:abstractNumId w:val="38"/>
  </w:num>
  <w:num w:numId="48">
    <w:abstractNumId w:val="21"/>
  </w:num>
  <w:num w:numId="49">
    <w:abstractNumId w:val="41"/>
  </w:num>
  <w:num w:numId="50">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2D"/>
    <w:rsid w:val="000000D9"/>
    <w:rsid w:val="000019EA"/>
    <w:rsid w:val="00006B16"/>
    <w:rsid w:val="00007D89"/>
    <w:rsid w:val="00013F2A"/>
    <w:rsid w:val="00015ADF"/>
    <w:rsid w:val="000201AC"/>
    <w:rsid w:val="0002339F"/>
    <w:rsid w:val="000240CE"/>
    <w:rsid w:val="000305A2"/>
    <w:rsid w:val="00031289"/>
    <w:rsid w:val="00031B70"/>
    <w:rsid w:val="0003658E"/>
    <w:rsid w:val="00042BEA"/>
    <w:rsid w:val="0004341C"/>
    <w:rsid w:val="00044F98"/>
    <w:rsid w:val="00045F71"/>
    <w:rsid w:val="000476D0"/>
    <w:rsid w:val="000479A3"/>
    <w:rsid w:val="000510AE"/>
    <w:rsid w:val="00052649"/>
    <w:rsid w:val="00061B53"/>
    <w:rsid w:val="00062929"/>
    <w:rsid w:val="000637CA"/>
    <w:rsid w:val="000717AB"/>
    <w:rsid w:val="00072D09"/>
    <w:rsid w:val="00075CE9"/>
    <w:rsid w:val="00076136"/>
    <w:rsid w:val="00076CA3"/>
    <w:rsid w:val="00077625"/>
    <w:rsid w:val="00081A94"/>
    <w:rsid w:val="00081C4E"/>
    <w:rsid w:val="00084859"/>
    <w:rsid w:val="000857D9"/>
    <w:rsid w:val="000866A7"/>
    <w:rsid w:val="00086875"/>
    <w:rsid w:val="00091656"/>
    <w:rsid w:val="00093DE6"/>
    <w:rsid w:val="000A157E"/>
    <w:rsid w:val="000A1CE5"/>
    <w:rsid w:val="000A291C"/>
    <w:rsid w:val="000A4C59"/>
    <w:rsid w:val="000A58BC"/>
    <w:rsid w:val="000B1372"/>
    <w:rsid w:val="000B1542"/>
    <w:rsid w:val="000B170E"/>
    <w:rsid w:val="000B202A"/>
    <w:rsid w:val="000C7BE5"/>
    <w:rsid w:val="000D0F9F"/>
    <w:rsid w:val="000D1746"/>
    <w:rsid w:val="000D2AA4"/>
    <w:rsid w:val="000D4AC9"/>
    <w:rsid w:val="000E2AB4"/>
    <w:rsid w:val="000E5BEC"/>
    <w:rsid w:val="000F383D"/>
    <w:rsid w:val="000F39DB"/>
    <w:rsid w:val="00100D67"/>
    <w:rsid w:val="00102260"/>
    <w:rsid w:val="001032F1"/>
    <w:rsid w:val="0010686C"/>
    <w:rsid w:val="00107D3B"/>
    <w:rsid w:val="001106F3"/>
    <w:rsid w:val="00110EB4"/>
    <w:rsid w:val="001111C9"/>
    <w:rsid w:val="00111D1E"/>
    <w:rsid w:val="001125D4"/>
    <w:rsid w:val="00112B62"/>
    <w:rsid w:val="0011724C"/>
    <w:rsid w:val="00117795"/>
    <w:rsid w:val="0012089D"/>
    <w:rsid w:val="001247BC"/>
    <w:rsid w:val="00125FF3"/>
    <w:rsid w:val="001305A6"/>
    <w:rsid w:val="00130900"/>
    <w:rsid w:val="00130BD0"/>
    <w:rsid w:val="001342A3"/>
    <w:rsid w:val="00136800"/>
    <w:rsid w:val="00136A1A"/>
    <w:rsid w:val="00137436"/>
    <w:rsid w:val="00140ADD"/>
    <w:rsid w:val="00142095"/>
    <w:rsid w:val="00144BEA"/>
    <w:rsid w:val="00146977"/>
    <w:rsid w:val="00147349"/>
    <w:rsid w:val="00150D9F"/>
    <w:rsid w:val="00152758"/>
    <w:rsid w:val="00152907"/>
    <w:rsid w:val="00152BA6"/>
    <w:rsid w:val="001557FA"/>
    <w:rsid w:val="00156C63"/>
    <w:rsid w:val="001603B4"/>
    <w:rsid w:val="00161EE1"/>
    <w:rsid w:val="001663A4"/>
    <w:rsid w:val="00173AE4"/>
    <w:rsid w:val="00173F50"/>
    <w:rsid w:val="0017679A"/>
    <w:rsid w:val="00176ECF"/>
    <w:rsid w:val="00177ECF"/>
    <w:rsid w:val="0018000C"/>
    <w:rsid w:val="00180865"/>
    <w:rsid w:val="001825A1"/>
    <w:rsid w:val="00183872"/>
    <w:rsid w:val="00186A7D"/>
    <w:rsid w:val="0019087C"/>
    <w:rsid w:val="001912C1"/>
    <w:rsid w:val="0019159F"/>
    <w:rsid w:val="00194E8D"/>
    <w:rsid w:val="00195BD2"/>
    <w:rsid w:val="00195F96"/>
    <w:rsid w:val="001A672C"/>
    <w:rsid w:val="001B09C3"/>
    <w:rsid w:val="001B1754"/>
    <w:rsid w:val="001B1D4B"/>
    <w:rsid w:val="001B253C"/>
    <w:rsid w:val="001B2E57"/>
    <w:rsid w:val="001C507E"/>
    <w:rsid w:val="001C5293"/>
    <w:rsid w:val="001C52CD"/>
    <w:rsid w:val="001D0DFE"/>
    <w:rsid w:val="001D2361"/>
    <w:rsid w:val="001D427D"/>
    <w:rsid w:val="001D6563"/>
    <w:rsid w:val="001E0BA7"/>
    <w:rsid w:val="001E2052"/>
    <w:rsid w:val="001E2AA2"/>
    <w:rsid w:val="001E3D31"/>
    <w:rsid w:val="001E4A04"/>
    <w:rsid w:val="001E6592"/>
    <w:rsid w:val="001E6640"/>
    <w:rsid w:val="001F3F5C"/>
    <w:rsid w:val="001F5D98"/>
    <w:rsid w:val="001F62B5"/>
    <w:rsid w:val="00202438"/>
    <w:rsid w:val="002046B1"/>
    <w:rsid w:val="002133DA"/>
    <w:rsid w:val="002142A0"/>
    <w:rsid w:val="00222A75"/>
    <w:rsid w:val="00223AE7"/>
    <w:rsid w:val="002249A1"/>
    <w:rsid w:val="00226848"/>
    <w:rsid w:val="00236595"/>
    <w:rsid w:val="002422A5"/>
    <w:rsid w:val="00243F66"/>
    <w:rsid w:val="002441E6"/>
    <w:rsid w:val="002474C6"/>
    <w:rsid w:val="00250038"/>
    <w:rsid w:val="00251EFB"/>
    <w:rsid w:val="00254DD6"/>
    <w:rsid w:val="00255F89"/>
    <w:rsid w:val="002561C9"/>
    <w:rsid w:val="00257377"/>
    <w:rsid w:val="00261185"/>
    <w:rsid w:val="00267934"/>
    <w:rsid w:val="00270A7C"/>
    <w:rsid w:val="00270CE5"/>
    <w:rsid w:val="002729C7"/>
    <w:rsid w:val="00272CDC"/>
    <w:rsid w:val="00275CA1"/>
    <w:rsid w:val="00276F9A"/>
    <w:rsid w:val="00277B02"/>
    <w:rsid w:val="00277D7C"/>
    <w:rsid w:val="00281396"/>
    <w:rsid w:val="00282013"/>
    <w:rsid w:val="002849B9"/>
    <w:rsid w:val="00285630"/>
    <w:rsid w:val="00293682"/>
    <w:rsid w:val="00295362"/>
    <w:rsid w:val="00295688"/>
    <w:rsid w:val="00295FA7"/>
    <w:rsid w:val="00297788"/>
    <w:rsid w:val="002A0BD4"/>
    <w:rsid w:val="002A3757"/>
    <w:rsid w:val="002A3F12"/>
    <w:rsid w:val="002A6036"/>
    <w:rsid w:val="002B2704"/>
    <w:rsid w:val="002B439D"/>
    <w:rsid w:val="002B4691"/>
    <w:rsid w:val="002C0725"/>
    <w:rsid w:val="002C3596"/>
    <w:rsid w:val="002C4FDD"/>
    <w:rsid w:val="002C610D"/>
    <w:rsid w:val="002C6634"/>
    <w:rsid w:val="002D1D49"/>
    <w:rsid w:val="002D212A"/>
    <w:rsid w:val="002D2DE4"/>
    <w:rsid w:val="002D4C5A"/>
    <w:rsid w:val="002D4DBA"/>
    <w:rsid w:val="002D5F45"/>
    <w:rsid w:val="002D6C81"/>
    <w:rsid w:val="002D6E41"/>
    <w:rsid w:val="002D7045"/>
    <w:rsid w:val="002E037B"/>
    <w:rsid w:val="002E377D"/>
    <w:rsid w:val="002E74BE"/>
    <w:rsid w:val="002F4EBA"/>
    <w:rsid w:val="002F69FF"/>
    <w:rsid w:val="002F7709"/>
    <w:rsid w:val="00300845"/>
    <w:rsid w:val="00301E94"/>
    <w:rsid w:val="00305DCC"/>
    <w:rsid w:val="00305F2E"/>
    <w:rsid w:val="00314CDE"/>
    <w:rsid w:val="00315F03"/>
    <w:rsid w:val="003202FD"/>
    <w:rsid w:val="003216CA"/>
    <w:rsid w:val="00321B26"/>
    <w:rsid w:val="003227D4"/>
    <w:rsid w:val="00323790"/>
    <w:rsid w:val="00323E5E"/>
    <w:rsid w:val="003248C0"/>
    <w:rsid w:val="003258F0"/>
    <w:rsid w:val="003269AA"/>
    <w:rsid w:val="003271B1"/>
    <w:rsid w:val="0032737D"/>
    <w:rsid w:val="003309BC"/>
    <w:rsid w:val="00330E9E"/>
    <w:rsid w:val="00331127"/>
    <w:rsid w:val="00331FE9"/>
    <w:rsid w:val="00332653"/>
    <w:rsid w:val="00334E42"/>
    <w:rsid w:val="0033580B"/>
    <w:rsid w:val="003368A4"/>
    <w:rsid w:val="00336BD4"/>
    <w:rsid w:val="00345643"/>
    <w:rsid w:val="00345ED6"/>
    <w:rsid w:val="00346200"/>
    <w:rsid w:val="00351AC4"/>
    <w:rsid w:val="003535E9"/>
    <w:rsid w:val="003537D6"/>
    <w:rsid w:val="00353F3A"/>
    <w:rsid w:val="003546D7"/>
    <w:rsid w:val="0036088F"/>
    <w:rsid w:val="003608D8"/>
    <w:rsid w:val="00367F2D"/>
    <w:rsid w:val="0038281B"/>
    <w:rsid w:val="003840F6"/>
    <w:rsid w:val="00384C52"/>
    <w:rsid w:val="00385C10"/>
    <w:rsid w:val="003878F6"/>
    <w:rsid w:val="00391388"/>
    <w:rsid w:val="00396D79"/>
    <w:rsid w:val="003A5E98"/>
    <w:rsid w:val="003B1E0A"/>
    <w:rsid w:val="003B5BDB"/>
    <w:rsid w:val="003B750E"/>
    <w:rsid w:val="003C0877"/>
    <w:rsid w:val="003C280E"/>
    <w:rsid w:val="003D00A6"/>
    <w:rsid w:val="003D1F7F"/>
    <w:rsid w:val="003D2D1E"/>
    <w:rsid w:val="003D3DA0"/>
    <w:rsid w:val="003D3F85"/>
    <w:rsid w:val="003D43F6"/>
    <w:rsid w:val="003D4C5F"/>
    <w:rsid w:val="003D58E2"/>
    <w:rsid w:val="003E1A41"/>
    <w:rsid w:val="003E2C94"/>
    <w:rsid w:val="003E44B3"/>
    <w:rsid w:val="003F18FF"/>
    <w:rsid w:val="003F1A23"/>
    <w:rsid w:val="003F41A9"/>
    <w:rsid w:val="003F5C5B"/>
    <w:rsid w:val="004001B7"/>
    <w:rsid w:val="0040542C"/>
    <w:rsid w:val="004071AF"/>
    <w:rsid w:val="00411863"/>
    <w:rsid w:val="00417B6B"/>
    <w:rsid w:val="004207BD"/>
    <w:rsid w:val="00420C30"/>
    <w:rsid w:val="00422465"/>
    <w:rsid w:val="00425A2A"/>
    <w:rsid w:val="00426E48"/>
    <w:rsid w:val="0044037A"/>
    <w:rsid w:val="00440F22"/>
    <w:rsid w:val="0044266A"/>
    <w:rsid w:val="004468DC"/>
    <w:rsid w:val="00451F6C"/>
    <w:rsid w:val="00454912"/>
    <w:rsid w:val="004607EA"/>
    <w:rsid w:val="004627CD"/>
    <w:rsid w:val="00473442"/>
    <w:rsid w:val="00477216"/>
    <w:rsid w:val="00480BBB"/>
    <w:rsid w:val="0048321F"/>
    <w:rsid w:val="004853CB"/>
    <w:rsid w:val="00487232"/>
    <w:rsid w:val="004925C4"/>
    <w:rsid w:val="004972B4"/>
    <w:rsid w:val="004A2B47"/>
    <w:rsid w:val="004A2E5C"/>
    <w:rsid w:val="004A3A4A"/>
    <w:rsid w:val="004A3BC6"/>
    <w:rsid w:val="004B1272"/>
    <w:rsid w:val="004B14C3"/>
    <w:rsid w:val="004B3DB5"/>
    <w:rsid w:val="004C2778"/>
    <w:rsid w:val="004D3363"/>
    <w:rsid w:val="004D51E3"/>
    <w:rsid w:val="004D709A"/>
    <w:rsid w:val="004E0BC1"/>
    <w:rsid w:val="004E0BC3"/>
    <w:rsid w:val="004E3C45"/>
    <w:rsid w:val="004E5AEF"/>
    <w:rsid w:val="004F0024"/>
    <w:rsid w:val="004F00BF"/>
    <w:rsid w:val="004F10D4"/>
    <w:rsid w:val="004F22E7"/>
    <w:rsid w:val="004F445E"/>
    <w:rsid w:val="004F7F94"/>
    <w:rsid w:val="0050164A"/>
    <w:rsid w:val="0050571C"/>
    <w:rsid w:val="00507395"/>
    <w:rsid w:val="0051092C"/>
    <w:rsid w:val="00515F51"/>
    <w:rsid w:val="00516CED"/>
    <w:rsid w:val="00517850"/>
    <w:rsid w:val="005207A5"/>
    <w:rsid w:val="00521661"/>
    <w:rsid w:val="005222D1"/>
    <w:rsid w:val="0052249D"/>
    <w:rsid w:val="00525023"/>
    <w:rsid w:val="005250C1"/>
    <w:rsid w:val="0052586C"/>
    <w:rsid w:val="00530490"/>
    <w:rsid w:val="005323AE"/>
    <w:rsid w:val="0053369F"/>
    <w:rsid w:val="00533A32"/>
    <w:rsid w:val="005344BC"/>
    <w:rsid w:val="005478F0"/>
    <w:rsid w:val="00553C78"/>
    <w:rsid w:val="00556B3E"/>
    <w:rsid w:val="00557B73"/>
    <w:rsid w:val="005619F4"/>
    <w:rsid w:val="0056781A"/>
    <w:rsid w:val="00570816"/>
    <w:rsid w:val="00570CC8"/>
    <w:rsid w:val="00571258"/>
    <w:rsid w:val="00572F6A"/>
    <w:rsid w:val="00574391"/>
    <w:rsid w:val="00575ADF"/>
    <w:rsid w:val="005844D5"/>
    <w:rsid w:val="0058529C"/>
    <w:rsid w:val="00587889"/>
    <w:rsid w:val="005915DB"/>
    <w:rsid w:val="00591CC2"/>
    <w:rsid w:val="005937C6"/>
    <w:rsid w:val="00593B33"/>
    <w:rsid w:val="0059521F"/>
    <w:rsid w:val="0059667C"/>
    <w:rsid w:val="00597804"/>
    <w:rsid w:val="005A0E4A"/>
    <w:rsid w:val="005A245D"/>
    <w:rsid w:val="005A24B7"/>
    <w:rsid w:val="005A7C66"/>
    <w:rsid w:val="005B3D2D"/>
    <w:rsid w:val="005B4FCE"/>
    <w:rsid w:val="005B746C"/>
    <w:rsid w:val="005B798B"/>
    <w:rsid w:val="005C7F7F"/>
    <w:rsid w:val="005D0FD0"/>
    <w:rsid w:val="005D20C0"/>
    <w:rsid w:val="005D2F52"/>
    <w:rsid w:val="005D4257"/>
    <w:rsid w:val="005E2319"/>
    <w:rsid w:val="005E2494"/>
    <w:rsid w:val="005E2DD1"/>
    <w:rsid w:val="005F2C89"/>
    <w:rsid w:val="005F3521"/>
    <w:rsid w:val="00603C54"/>
    <w:rsid w:val="00604817"/>
    <w:rsid w:val="00606342"/>
    <w:rsid w:val="0060739B"/>
    <w:rsid w:val="00620217"/>
    <w:rsid w:val="0063273C"/>
    <w:rsid w:val="00633D98"/>
    <w:rsid w:val="00634BD6"/>
    <w:rsid w:val="0063545B"/>
    <w:rsid w:val="00640308"/>
    <w:rsid w:val="00640A49"/>
    <w:rsid w:val="00644149"/>
    <w:rsid w:val="00645798"/>
    <w:rsid w:val="00645997"/>
    <w:rsid w:val="00647069"/>
    <w:rsid w:val="00650D86"/>
    <w:rsid w:val="006523B6"/>
    <w:rsid w:val="006537C4"/>
    <w:rsid w:val="0065445B"/>
    <w:rsid w:val="00655701"/>
    <w:rsid w:val="00655F07"/>
    <w:rsid w:val="0066190E"/>
    <w:rsid w:val="00665FA5"/>
    <w:rsid w:val="0066633B"/>
    <w:rsid w:val="0067040B"/>
    <w:rsid w:val="00670C15"/>
    <w:rsid w:val="00670C35"/>
    <w:rsid w:val="006818A3"/>
    <w:rsid w:val="00684055"/>
    <w:rsid w:val="00685D45"/>
    <w:rsid w:val="00685DE3"/>
    <w:rsid w:val="00687590"/>
    <w:rsid w:val="006900BE"/>
    <w:rsid w:val="006949CE"/>
    <w:rsid w:val="00695702"/>
    <w:rsid w:val="006A22BB"/>
    <w:rsid w:val="006A337C"/>
    <w:rsid w:val="006A3C67"/>
    <w:rsid w:val="006B02B4"/>
    <w:rsid w:val="006B1186"/>
    <w:rsid w:val="006B2FDD"/>
    <w:rsid w:val="006B5300"/>
    <w:rsid w:val="006B6074"/>
    <w:rsid w:val="006B6DAF"/>
    <w:rsid w:val="006B7014"/>
    <w:rsid w:val="006B720E"/>
    <w:rsid w:val="006C0975"/>
    <w:rsid w:val="006C3FC9"/>
    <w:rsid w:val="006C5C61"/>
    <w:rsid w:val="006E04DF"/>
    <w:rsid w:val="006E1003"/>
    <w:rsid w:val="006E29FB"/>
    <w:rsid w:val="006E460C"/>
    <w:rsid w:val="006E6825"/>
    <w:rsid w:val="006E727C"/>
    <w:rsid w:val="006F0E79"/>
    <w:rsid w:val="006F1AC3"/>
    <w:rsid w:val="006F32B3"/>
    <w:rsid w:val="006F4ED1"/>
    <w:rsid w:val="00700062"/>
    <w:rsid w:val="00700DAF"/>
    <w:rsid w:val="00701155"/>
    <w:rsid w:val="00701330"/>
    <w:rsid w:val="007019C5"/>
    <w:rsid w:val="007029C0"/>
    <w:rsid w:val="0070452D"/>
    <w:rsid w:val="00705597"/>
    <w:rsid w:val="00707842"/>
    <w:rsid w:val="0071001F"/>
    <w:rsid w:val="00710295"/>
    <w:rsid w:val="0071032B"/>
    <w:rsid w:val="00710CC3"/>
    <w:rsid w:val="00711403"/>
    <w:rsid w:val="00711C0B"/>
    <w:rsid w:val="007127A8"/>
    <w:rsid w:val="007137DE"/>
    <w:rsid w:val="00714FAC"/>
    <w:rsid w:val="0071664D"/>
    <w:rsid w:val="00716CB9"/>
    <w:rsid w:val="007176C4"/>
    <w:rsid w:val="00722481"/>
    <w:rsid w:val="007224F3"/>
    <w:rsid w:val="00723748"/>
    <w:rsid w:val="00723C4D"/>
    <w:rsid w:val="00724897"/>
    <w:rsid w:val="00730313"/>
    <w:rsid w:val="007314EA"/>
    <w:rsid w:val="00731E2E"/>
    <w:rsid w:val="007329AE"/>
    <w:rsid w:val="00733031"/>
    <w:rsid w:val="00733C8F"/>
    <w:rsid w:val="00734FC4"/>
    <w:rsid w:val="00736DAF"/>
    <w:rsid w:val="00736DFC"/>
    <w:rsid w:val="00743ABA"/>
    <w:rsid w:val="00744BE5"/>
    <w:rsid w:val="00745EEA"/>
    <w:rsid w:val="00746F1A"/>
    <w:rsid w:val="00747FFC"/>
    <w:rsid w:val="00751F67"/>
    <w:rsid w:val="007522D0"/>
    <w:rsid w:val="007615CF"/>
    <w:rsid w:val="007662D1"/>
    <w:rsid w:val="00766BB9"/>
    <w:rsid w:val="00772FAA"/>
    <w:rsid w:val="00773B5F"/>
    <w:rsid w:val="00776275"/>
    <w:rsid w:val="00781B75"/>
    <w:rsid w:val="00784545"/>
    <w:rsid w:val="00785225"/>
    <w:rsid w:val="00786C44"/>
    <w:rsid w:val="0078753B"/>
    <w:rsid w:val="00790FE2"/>
    <w:rsid w:val="007913FC"/>
    <w:rsid w:val="00794A87"/>
    <w:rsid w:val="00794C36"/>
    <w:rsid w:val="007950FC"/>
    <w:rsid w:val="007953C5"/>
    <w:rsid w:val="00796414"/>
    <w:rsid w:val="007A14FC"/>
    <w:rsid w:val="007A1DD1"/>
    <w:rsid w:val="007A30C0"/>
    <w:rsid w:val="007A4F8D"/>
    <w:rsid w:val="007B02D3"/>
    <w:rsid w:val="007B12CB"/>
    <w:rsid w:val="007B1DDC"/>
    <w:rsid w:val="007B2FCB"/>
    <w:rsid w:val="007B3D9A"/>
    <w:rsid w:val="007C1930"/>
    <w:rsid w:val="007C329B"/>
    <w:rsid w:val="007C6DA9"/>
    <w:rsid w:val="007C7174"/>
    <w:rsid w:val="007D1285"/>
    <w:rsid w:val="007D164D"/>
    <w:rsid w:val="007D22BE"/>
    <w:rsid w:val="007E6533"/>
    <w:rsid w:val="007E6B26"/>
    <w:rsid w:val="007F3FE2"/>
    <w:rsid w:val="007F4CD7"/>
    <w:rsid w:val="00801D20"/>
    <w:rsid w:val="008046C7"/>
    <w:rsid w:val="00804D3D"/>
    <w:rsid w:val="00804FF5"/>
    <w:rsid w:val="008057E0"/>
    <w:rsid w:val="00805E2E"/>
    <w:rsid w:val="008109A6"/>
    <w:rsid w:val="00810CE5"/>
    <w:rsid w:val="008115C2"/>
    <w:rsid w:val="00811B15"/>
    <w:rsid w:val="00813D4A"/>
    <w:rsid w:val="0081423A"/>
    <w:rsid w:val="00817A9F"/>
    <w:rsid w:val="0082013A"/>
    <w:rsid w:val="00822AB2"/>
    <w:rsid w:val="00822AFE"/>
    <w:rsid w:val="0082316D"/>
    <w:rsid w:val="00833A30"/>
    <w:rsid w:val="00835E6D"/>
    <w:rsid w:val="00841CC6"/>
    <w:rsid w:val="0084223D"/>
    <w:rsid w:val="008457E4"/>
    <w:rsid w:val="008466EE"/>
    <w:rsid w:val="00847AC1"/>
    <w:rsid w:val="00852596"/>
    <w:rsid w:val="00863DA9"/>
    <w:rsid w:val="00864506"/>
    <w:rsid w:val="00866C22"/>
    <w:rsid w:val="008703D4"/>
    <w:rsid w:val="00870618"/>
    <w:rsid w:val="00873078"/>
    <w:rsid w:val="00873324"/>
    <w:rsid w:val="008749D1"/>
    <w:rsid w:val="0088016C"/>
    <w:rsid w:val="00881AE9"/>
    <w:rsid w:val="00893ED2"/>
    <w:rsid w:val="00896339"/>
    <w:rsid w:val="008A1C3B"/>
    <w:rsid w:val="008A24F1"/>
    <w:rsid w:val="008A3081"/>
    <w:rsid w:val="008A56E9"/>
    <w:rsid w:val="008A62ED"/>
    <w:rsid w:val="008A631D"/>
    <w:rsid w:val="008A793A"/>
    <w:rsid w:val="008B16EF"/>
    <w:rsid w:val="008B3129"/>
    <w:rsid w:val="008B3779"/>
    <w:rsid w:val="008B6C89"/>
    <w:rsid w:val="008B775A"/>
    <w:rsid w:val="008B7814"/>
    <w:rsid w:val="008C755D"/>
    <w:rsid w:val="008C7D58"/>
    <w:rsid w:val="008D129B"/>
    <w:rsid w:val="008D3C46"/>
    <w:rsid w:val="008D43E5"/>
    <w:rsid w:val="008D7464"/>
    <w:rsid w:val="008D7A17"/>
    <w:rsid w:val="008D7BE9"/>
    <w:rsid w:val="008D7E69"/>
    <w:rsid w:val="008E0344"/>
    <w:rsid w:val="008E0BC9"/>
    <w:rsid w:val="008E6866"/>
    <w:rsid w:val="008F6901"/>
    <w:rsid w:val="008F6D35"/>
    <w:rsid w:val="009055E5"/>
    <w:rsid w:val="0090603E"/>
    <w:rsid w:val="009108C3"/>
    <w:rsid w:val="0091129F"/>
    <w:rsid w:val="00911391"/>
    <w:rsid w:val="0091333E"/>
    <w:rsid w:val="0091618A"/>
    <w:rsid w:val="00923B53"/>
    <w:rsid w:val="00923F92"/>
    <w:rsid w:val="0092607B"/>
    <w:rsid w:val="00930AF3"/>
    <w:rsid w:val="009344D8"/>
    <w:rsid w:val="009357B4"/>
    <w:rsid w:val="00935E52"/>
    <w:rsid w:val="0093704A"/>
    <w:rsid w:val="00946DFE"/>
    <w:rsid w:val="009536BE"/>
    <w:rsid w:val="00953968"/>
    <w:rsid w:val="00954557"/>
    <w:rsid w:val="009571E1"/>
    <w:rsid w:val="009622D1"/>
    <w:rsid w:val="00974A7E"/>
    <w:rsid w:val="00981E59"/>
    <w:rsid w:val="00986096"/>
    <w:rsid w:val="009862EE"/>
    <w:rsid w:val="00990796"/>
    <w:rsid w:val="00994E69"/>
    <w:rsid w:val="00996112"/>
    <w:rsid w:val="009A0625"/>
    <w:rsid w:val="009A0A48"/>
    <w:rsid w:val="009A2777"/>
    <w:rsid w:val="009A35C2"/>
    <w:rsid w:val="009A3734"/>
    <w:rsid w:val="009A4B19"/>
    <w:rsid w:val="009B0093"/>
    <w:rsid w:val="009B18D9"/>
    <w:rsid w:val="009B2907"/>
    <w:rsid w:val="009B50C3"/>
    <w:rsid w:val="009C1FB4"/>
    <w:rsid w:val="009C2E4E"/>
    <w:rsid w:val="009C555A"/>
    <w:rsid w:val="009C5FC8"/>
    <w:rsid w:val="009C7019"/>
    <w:rsid w:val="009D0B79"/>
    <w:rsid w:val="009D2143"/>
    <w:rsid w:val="009D4586"/>
    <w:rsid w:val="009E1D45"/>
    <w:rsid w:val="009E53FE"/>
    <w:rsid w:val="009E6490"/>
    <w:rsid w:val="009E7B29"/>
    <w:rsid w:val="009F0804"/>
    <w:rsid w:val="009F1143"/>
    <w:rsid w:val="009F259A"/>
    <w:rsid w:val="009F2DC2"/>
    <w:rsid w:val="009F72A0"/>
    <w:rsid w:val="00A002BC"/>
    <w:rsid w:val="00A040FC"/>
    <w:rsid w:val="00A0631B"/>
    <w:rsid w:val="00A142A4"/>
    <w:rsid w:val="00A15968"/>
    <w:rsid w:val="00A171AD"/>
    <w:rsid w:val="00A2098B"/>
    <w:rsid w:val="00A21B0D"/>
    <w:rsid w:val="00A30055"/>
    <w:rsid w:val="00A30474"/>
    <w:rsid w:val="00A3777A"/>
    <w:rsid w:val="00A44159"/>
    <w:rsid w:val="00A538CE"/>
    <w:rsid w:val="00A53AD4"/>
    <w:rsid w:val="00A55F0D"/>
    <w:rsid w:val="00A57125"/>
    <w:rsid w:val="00A60614"/>
    <w:rsid w:val="00A60C6F"/>
    <w:rsid w:val="00A6225A"/>
    <w:rsid w:val="00A63815"/>
    <w:rsid w:val="00A666CF"/>
    <w:rsid w:val="00A671EC"/>
    <w:rsid w:val="00A67F72"/>
    <w:rsid w:val="00A70362"/>
    <w:rsid w:val="00A73B98"/>
    <w:rsid w:val="00A8064B"/>
    <w:rsid w:val="00A83BB4"/>
    <w:rsid w:val="00A87EEF"/>
    <w:rsid w:val="00A905A2"/>
    <w:rsid w:val="00A919BF"/>
    <w:rsid w:val="00A936EA"/>
    <w:rsid w:val="00A978F1"/>
    <w:rsid w:val="00AA144A"/>
    <w:rsid w:val="00AA5D80"/>
    <w:rsid w:val="00AA6AA3"/>
    <w:rsid w:val="00AB0422"/>
    <w:rsid w:val="00AB0CF7"/>
    <w:rsid w:val="00AB2C27"/>
    <w:rsid w:val="00AB6F8F"/>
    <w:rsid w:val="00AB7F3B"/>
    <w:rsid w:val="00AC21A4"/>
    <w:rsid w:val="00AD1825"/>
    <w:rsid w:val="00AD4FF7"/>
    <w:rsid w:val="00AE35BA"/>
    <w:rsid w:val="00AE60A9"/>
    <w:rsid w:val="00AF03A4"/>
    <w:rsid w:val="00AF38BB"/>
    <w:rsid w:val="00AF39CB"/>
    <w:rsid w:val="00AF41A4"/>
    <w:rsid w:val="00AF4CE0"/>
    <w:rsid w:val="00AF5CD2"/>
    <w:rsid w:val="00AF77CE"/>
    <w:rsid w:val="00B01617"/>
    <w:rsid w:val="00B021D2"/>
    <w:rsid w:val="00B11D86"/>
    <w:rsid w:val="00B14C69"/>
    <w:rsid w:val="00B2003D"/>
    <w:rsid w:val="00B216C5"/>
    <w:rsid w:val="00B230F4"/>
    <w:rsid w:val="00B25F30"/>
    <w:rsid w:val="00B31DEE"/>
    <w:rsid w:val="00B3328E"/>
    <w:rsid w:val="00B35F07"/>
    <w:rsid w:val="00B368BB"/>
    <w:rsid w:val="00B440A2"/>
    <w:rsid w:val="00B44C97"/>
    <w:rsid w:val="00B45262"/>
    <w:rsid w:val="00B476FC"/>
    <w:rsid w:val="00B53284"/>
    <w:rsid w:val="00B548B6"/>
    <w:rsid w:val="00B55627"/>
    <w:rsid w:val="00B65DDB"/>
    <w:rsid w:val="00B66327"/>
    <w:rsid w:val="00B6728A"/>
    <w:rsid w:val="00B72896"/>
    <w:rsid w:val="00B72A5C"/>
    <w:rsid w:val="00B7359E"/>
    <w:rsid w:val="00B74B7E"/>
    <w:rsid w:val="00B8140D"/>
    <w:rsid w:val="00B8645D"/>
    <w:rsid w:val="00B9054E"/>
    <w:rsid w:val="00B95FF5"/>
    <w:rsid w:val="00B97F98"/>
    <w:rsid w:val="00BA0277"/>
    <w:rsid w:val="00BA0B9A"/>
    <w:rsid w:val="00BA1131"/>
    <w:rsid w:val="00BA4B4B"/>
    <w:rsid w:val="00BB482B"/>
    <w:rsid w:val="00BB68FF"/>
    <w:rsid w:val="00BB7AAF"/>
    <w:rsid w:val="00BC1BDD"/>
    <w:rsid w:val="00BC3380"/>
    <w:rsid w:val="00BC4EBE"/>
    <w:rsid w:val="00BD4FD1"/>
    <w:rsid w:val="00BD7BD8"/>
    <w:rsid w:val="00BE0C1E"/>
    <w:rsid w:val="00BE412A"/>
    <w:rsid w:val="00BE4B6C"/>
    <w:rsid w:val="00BE51A9"/>
    <w:rsid w:val="00BE73AE"/>
    <w:rsid w:val="00BE7452"/>
    <w:rsid w:val="00BF13F6"/>
    <w:rsid w:val="00C00EA0"/>
    <w:rsid w:val="00C0615F"/>
    <w:rsid w:val="00C065BD"/>
    <w:rsid w:val="00C074F8"/>
    <w:rsid w:val="00C10370"/>
    <w:rsid w:val="00C14CE5"/>
    <w:rsid w:val="00C16271"/>
    <w:rsid w:val="00C17497"/>
    <w:rsid w:val="00C17511"/>
    <w:rsid w:val="00C21212"/>
    <w:rsid w:val="00C21AA5"/>
    <w:rsid w:val="00C21F2D"/>
    <w:rsid w:val="00C22E06"/>
    <w:rsid w:val="00C25569"/>
    <w:rsid w:val="00C26A76"/>
    <w:rsid w:val="00C31184"/>
    <w:rsid w:val="00C32396"/>
    <w:rsid w:val="00C334A0"/>
    <w:rsid w:val="00C33B4A"/>
    <w:rsid w:val="00C41369"/>
    <w:rsid w:val="00C41F72"/>
    <w:rsid w:val="00C437EF"/>
    <w:rsid w:val="00C45045"/>
    <w:rsid w:val="00C50988"/>
    <w:rsid w:val="00C51453"/>
    <w:rsid w:val="00C545D8"/>
    <w:rsid w:val="00C54631"/>
    <w:rsid w:val="00C6199C"/>
    <w:rsid w:val="00C67B38"/>
    <w:rsid w:val="00C71988"/>
    <w:rsid w:val="00C76217"/>
    <w:rsid w:val="00C76EDD"/>
    <w:rsid w:val="00C81783"/>
    <w:rsid w:val="00C82847"/>
    <w:rsid w:val="00C85EC3"/>
    <w:rsid w:val="00C87217"/>
    <w:rsid w:val="00C90063"/>
    <w:rsid w:val="00C931F7"/>
    <w:rsid w:val="00C951FB"/>
    <w:rsid w:val="00CA1C41"/>
    <w:rsid w:val="00CA63A8"/>
    <w:rsid w:val="00CA70D4"/>
    <w:rsid w:val="00CB112F"/>
    <w:rsid w:val="00CB1301"/>
    <w:rsid w:val="00CB2520"/>
    <w:rsid w:val="00CB36CC"/>
    <w:rsid w:val="00CB3763"/>
    <w:rsid w:val="00CB38B7"/>
    <w:rsid w:val="00CB5786"/>
    <w:rsid w:val="00CC3EFE"/>
    <w:rsid w:val="00CC4285"/>
    <w:rsid w:val="00CC775E"/>
    <w:rsid w:val="00CD362E"/>
    <w:rsid w:val="00CD572B"/>
    <w:rsid w:val="00CD736E"/>
    <w:rsid w:val="00CE1B20"/>
    <w:rsid w:val="00CE3C29"/>
    <w:rsid w:val="00CE6B6B"/>
    <w:rsid w:val="00CE7E25"/>
    <w:rsid w:val="00CF0FCC"/>
    <w:rsid w:val="00CF106D"/>
    <w:rsid w:val="00CF6F5C"/>
    <w:rsid w:val="00CF700A"/>
    <w:rsid w:val="00D003CB"/>
    <w:rsid w:val="00D00972"/>
    <w:rsid w:val="00D0142D"/>
    <w:rsid w:val="00D01671"/>
    <w:rsid w:val="00D02E41"/>
    <w:rsid w:val="00D056C1"/>
    <w:rsid w:val="00D10449"/>
    <w:rsid w:val="00D1064A"/>
    <w:rsid w:val="00D114FD"/>
    <w:rsid w:val="00D12933"/>
    <w:rsid w:val="00D13D50"/>
    <w:rsid w:val="00D16F37"/>
    <w:rsid w:val="00D2070B"/>
    <w:rsid w:val="00D223BC"/>
    <w:rsid w:val="00D231D4"/>
    <w:rsid w:val="00D25837"/>
    <w:rsid w:val="00D35F10"/>
    <w:rsid w:val="00D400D5"/>
    <w:rsid w:val="00D41C28"/>
    <w:rsid w:val="00D43680"/>
    <w:rsid w:val="00D461F1"/>
    <w:rsid w:val="00D50E41"/>
    <w:rsid w:val="00D51BC3"/>
    <w:rsid w:val="00D56C30"/>
    <w:rsid w:val="00D57BA4"/>
    <w:rsid w:val="00D6116C"/>
    <w:rsid w:val="00D6157E"/>
    <w:rsid w:val="00D617DA"/>
    <w:rsid w:val="00D6536F"/>
    <w:rsid w:val="00D66D03"/>
    <w:rsid w:val="00D6767E"/>
    <w:rsid w:val="00D67FD5"/>
    <w:rsid w:val="00D71C60"/>
    <w:rsid w:val="00D73720"/>
    <w:rsid w:val="00D73AF2"/>
    <w:rsid w:val="00D765F5"/>
    <w:rsid w:val="00D776B0"/>
    <w:rsid w:val="00D81E6D"/>
    <w:rsid w:val="00D83087"/>
    <w:rsid w:val="00D83887"/>
    <w:rsid w:val="00D8611B"/>
    <w:rsid w:val="00D904EF"/>
    <w:rsid w:val="00D916A3"/>
    <w:rsid w:val="00D935CC"/>
    <w:rsid w:val="00D93850"/>
    <w:rsid w:val="00D95ADA"/>
    <w:rsid w:val="00DA5126"/>
    <w:rsid w:val="00DA5143"/>
    <w:rsid w:val="00DA581D"/>
    <w:rsid w:val="00DB08B8"/>
    <w:rsid w:val="00DB1775"/>
    <w:rsid w:val="00DB3B75"/>
    <w:rsid w:val="00DB7468"/>
    <w:rsid w:val="00DC0392"/>
    <w:rsid w:val="00DC2B3C"/>
    <w:rsid w:val="00DC5569"/>
    <w:rsid w:val="00DC6887"/>
    <w:rsid w:val="00DD0E55"/>
    <w:rsid w:val="00DD16C1"/>
    <w:rsid w:val="00DD78D6"/>
    <w:rsid w:val="00DD7B75"/>
    <w:rsid w:val="00DE3935"/>
    <w:rsid w:val="00DF3B63"/>
    <w:rsid w:val="00DF44AC"/>
    <w:rsid w:val="00DF49E8"/>
    <w:rsid w:val="00DF5DF7"/>
    <w:rsid w:val="00DF7C0F"/>
    <w:rsid w:val="00E04395"/>
    <w:rsid w:val="00E07F1A"/>
    <w:rsid w:val="00E136A9"/>
    <w:rsid w:val="00E146CE"/>
    <w:rsid w:val="00E17192"/>
    <w:rsid w:val="00E20AA5"/>
    <w:rsid w:val="00E22298"/>
    <w:rsid w:val="00E23CAE"/>
    <w:rsid w:val="00E244DF"/>
    <w:rsid w:val="00E31B9E"/>
    <w:rsid w:val="00E33401"/>
    <w:rsid w:val="00E354D0"/>
    <w:rsid w:val="00E358A8"/>
    <w:rsid w:val="00E36133"/>
    <w:rsid w:val="00E3680D"/>
    <w:rsid w:val="00E36E27"/>
    <w:rsid w:val="00E37F73"/>
    <w:rsid w:val="00E42B0D"/>
    <w:rsid w:val="00E43FBC"/>
    <w:rsid w:val="00E4529D"/>
    <w:rsid w:val="00E46523"/>
    <w:rsid w:val="00E47602"/>
    <w:rsid w:val="00E50271"/>
    <w:rsid w:val="00E638E0"/>
    <w:rsid w:val="00E638EE"/>
    <w:rsid w:val="00E66FF5"/>
    <w:rsid w:val="00E71500"/>
    <w:rsid w:val="00E73296"/>
    <w:rsid w:val="00E744D6"/>
    <w:rsid w:val="00E75D81"/>
    <w:rsid w:val="00E80311"/>
    <w:rsid w:val="00E82CBD"/>
    <w:rsid w:val="00E83B48"/>
    <w:rsid w:val="00E844A7"/>
    <w:rsid w:val="00E848A3"/>
    <w:rsid w:val="00E84D68"/>
    <w:rsid w:val="00E872C9"/>
    <w:rsid w:val="00E90DC0"/>
    <w:rsid w:val="00E9471D"/>
    <w:rsid w:val="00EA0335"/>
    <w:rsid w:val="00EA4EE9"/>
    <w:rsid w:val="00EB1360"/>
    <w:rsid w:val="00EB253B"/>
    <w:rsid w:val="00EB3F69"/>
    <w:rsid w:val="00EB594B"/>
    <w:rsid w:val="00EB5C01"/>
    <w:rsid w:val="00EB5C35"/>
    <w:rsid w:val="00EC1509"/>
    <w:rsid w:val="00EC39A8"/>
    <w:rsid w:val="00EC6F55"/>
    <w:rsid w:val="00ED0648"/>
    <w:rsid w:val="00ED4DC1"/>
    <w:rsid w:val="00ED5573"/>
    <w:rsid w:val="00ED7B33"/>
    <w:rsid w:val="00EE2163"/>
    <w:rsid w:val="00EE3C44"/>
    <w:rsid w:val="00EE47F1"/>
    <w:rsid w:val="00EE525C"/>
    <w:rsid w:val="00EE6233"/>
    <w:rsid w:val="00EE6E0E"/>
    <w:rsid w:val="00EF058E"/>
    <w:rsid w:val="00EF107B"/>
    <w:rsid w:val="00EF3038"/>
    <w:rsid w:val="00EF53B4"/>
    <w:rsid w:val="00EF5796"/>
    <w:rsid w:val="00EF5EFB"/>
    <w:rsid w:val="00F02D35"/>
    <w:rsid w:val="00F04635"/>
    <w:rsid w:val="00F063F8"/>
    <w:rsid w:val="00F07BB1"/>
    <w:rsid w:val="00F11377"/>
    <w:rsid w:val="00F11952"/>
    <w:rsid w:val="00F11A9C"/>
    <w:rsid w:val="00F14502"/>
    <w:rsid w:val="00F14F07"/>
    <w:rsid w:val="00F16188"/>
    <w:rsid w:val="00F20AB6"/>
    <w:rsid w:val="00F23B4D"/>
    <w:rsid w:val="00F268A9"/>
    <w:rsid w:val="00F27B2E"/>
    <w:rsid w:val="00F317D3"/>
    <w:rsid w:val="00F31F74"/>
    <w:rsid w:val="00F33375"/>
    <w:rsid w:val="00F35032"/>
    <w:rsid w:val="00F37035"/>
    <w:rsid w:val="00F37FB1"/>
    <w:rsid w:val="00F449B1"/>
    <w:rsid w:val="00F457D0"/>
    <w:rsid w:val="00F46095"/>
    <w:rsid w:val="00F46BC8"/>
    <w:rsid w:val="00F53313"/>
    <w:rsid w:val="00F55DD9"/>
    <w:rsid w:val="00F57783"/>
    <w:rsid w:val="00F577B0"/>
    <w:rsid w:val="00F578AB"/>
    <w:rsid w:val="00F645CB"/>
    <w:rsid w:val="00F6627C"/>
    <w:rsid w:val="00F700E8"/>
    <w:rsid w:val="00F75CB9"/>
    <w:rsid w:val="00F76EA2"/>
    <w:rsid w:val="00F83352"/>
    <w:rsid w:val="00F8693F"/>
    <w:rsid w:val="00F86B18"/>
    <w:rsid w:val="00F8717E"/>
    <w:rsid w:val="00F877C3"/>
    <w:rsid w:val="00F90DFB"/>
    <w:rsid w:val="00F91238"/>
    <w:rsid w:val="00F932C7"/>
    <w:rsid w:val="00F95328"/>
    <w:rsid w:val="00F95801"/>
    <w:rsid w:val="00F96F97"/>
    <w:rsid w:val="00FA0813"/>
    <w:rsid w:val="00FA42EF"/>
    <w:rsid w:val="00FA4BED"/>
    <w:rsid w:val="00FA6E19"/>
    <w:rsid w:val="00FB1033"/>
    <w:rsid w:val="00FB1CBC"/>
    <w:rsid w:val="00FB2292"/>
    <w:rsid w:val="00FB431F"/>
    <w:rsid w:val="00FB69BD"/>
    <w:rsid w:val="00FC13DB"/>
    <w:rsid w:val="00FC209A"/>
    <w:rsid w:val="00FC47EE"/>
    <w:rsid w:val="00FC4AE8"/>
    <w:rsid w:val="00FC5AC4"/>
    <w:rsid w:val="00FC5DC4"/>
    <w:rsid w:val="00FC60C6"/>
    <w:rsid w:val="00FC6D59"/>
    <w:rsid w:val="00FD2F93"/>
    <w:rsid w:val="00FD7AC3"/>
    <w:rsid w:val="00FD7B93"/>
    <w:rsid w:val="00FE152C"/>
    <w:rsid w:val="00FE295F"/>
    <w:rsid w:val="00FF5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B"/>
    <w:pPr>
      <w:suppressAutoHyphens/>
    </w:pPr>
    <w:rPr>
      <w:rFonts w:cs="Calibri"/>
      <w:lang w:eastAsia="ar-SA"/>
    </w:rPr>
  </w:style>
  <w:style w:type="paragraph" w:styleId="Nagwek1">
    <w:name w:val="heading 1"/>
    <w:basedOn w:val="Normalny"/>
    <w:next w:val="Normalny"/>
    <w:qFormat/>
    <w:rsid w:val="00B368BB"/>
    <w:pPr>
      <w:keepNext/>
      <w:widowControl w:val="0"/>
      <w:tabs>
        <w:tab w:val="num" w:pos="0"/>
      </w:tabs>
      <w:jc w:val="both"/>
      <w:outlineLvl w:val="0"/>
    </w:pPr>
    <w:rPr>
      <w:rFonts w:ascii="Arial" w:hAnsi="Arial"/>
      <w:b/>
      <w:sz w:val="24"/>
    </w:rPr>
  </w:style>
  <w:style w:type="paragraph" w:styleId="Nagwek2">
    <w:name w:val="heading 2"/>
    <w:basedOn w:val="Normalny"/>
    <w:next w:val="Normalny"/>
    <w:qFormat/>
    <w:rsid w:val="00B368BB"/>
    <w:pPr>
      <w:keepNext/>
      <w:widowControl w:val="0"/>
      <w:tabs>
        <w:tab w:val="num" w:pos="0"/>
      </w:tabs>
      <w:jc w:val="both"/>
      <w:outlineLvl w:val="1"/>
    </w:pPr>
    <w:rPr>
      <w:rFonts w:ascii="Arial" w:hAnsi="Arial"/>
      <w:sz w:val="24"/>
    </w:rPr>
  </w:style>
  <w:style w:type="paragraph" w:styleId="Nagwek3">
    <w:name w:val="heading 3"/>
    <w:basedOn w:val="Normalny"/>
    <w:next w:val="Normalny"/>
    <w:qFormat/>
    <w:rsid w:val="00B368BB"/>
    <w:pPr>
      <w:keepNext/>
      <w:tabs>
        <w:tab w:val="num" w:pos="0"/>
      </w:tabs>
      <w:outlineLvl w:val="2"/>
    </w:pPr>
    <w:rPr>
      <w:rFonts w:ascii="Arial" w:hAnsi="Arial"/>
      <w:sz w:val="24"/>
    </w:rPr>
  </w:style>
  <w:style w:type="paragraph" w:styleId="Nagwek4">
    <w:name w:val="heading 4"/>
    <w:basedOn w:val="Normalny"/>
    <w:next w:val="Normalny"/>
    <w:qFormat/>
    <w:rsid w:val="00B368BB"/>
    <w:pPr>
      <w:keepNext/>
      <w:widowControl w:val="0"/>
      <w:tabs>
        <w:tab w:val="num" w:pos="0"/>
      </w:tabs>
      <w:spacing w:before="240" w:after="60"/>
      <w:outlineLvl w:val="3"/>
    </w:pPr>
    <w:rPr>
      <w:rFonts w:ascii="Arial" w:hAnsi="Arial"/>
      <w:b/>
      <w:sz w:val="24"/>
    </w:rPr>
  </w:style>
  <w:style w:type="paragraph" w:styleId="Nagwek6">
    <w:name w:val="heading 6"/>
    <w:basedOn w:val="Normalny"/>
    <w:next w:val="Normalny"/>
    <w:qFormat/>
    <w:rsid w:val="00B368BB"/>
    <w:pPr>
      <w:tabs>
        <w:tab w:val="num" w:pos="0"/>
      </w:tabs>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68BB"/>
    <w:rPr>
      <w:rFonts w:ascii="Symbol" w:hAnsi="Symbol"/>
    </w:rPr>
  </w:style>
  <w:style w:type="character" w:customStyle="1" w:styleId="WW8Num2z1">
    <w:name w:val="WW8Num2z1"/>
    <w:rsid w:val="00B368BB"/>
    <w:rPr>
      <w:rFonts w:ascii="Courier New" w:hAnsi="Courier New" w:cs="Courier New"/>
    </w:rPr>
  </w:style>
  <w:style w:type="character" w:customStyle="1" w:styleId="WW8Num2z2">
    <w:name w:val="WW8Num2z2"/>
    <w:rsid w:val="00B368BB"/>
    <w:rPr>
      <w:rFonts w:ascii="Wingdings" w:hAnsi="Wingdings"/>
    </w:rPr>
  </w:style>
  <w:style w:type="character" w:customStyle="1" w:styleId="WW8Num4z0">
    <w:name w:val="WW8Num4z0"/>
    <w:rsid w:val="00B368BB"/>
    <w:rPr>
      <w:b w:val="0"/>
      <w:sz w:val="24"/>
      <w:szCs w:val="24"/>
    </w:rPr>
  </w:style>
  <w:style w:type="character" w:customStyle="1" w:styleId="WW8Num6z0">
    <w:name w:val="WW8Num6z0"/>
    <w:rsid w:val="00B368BB"/>
    <w:rPr>
      <w:rFonts w:ascii="Symbol" w:hAnsi="Symbol"/>
    </w:rPr>
  </w:style>
  <w:style w:type="character" w:customStyle="1" w:styleId="WW8Num6z1">
    <w:name w:val="WW8Num6z1"/>
    <w:rsid w:val="00B368BB"/>
    <w:rPr>
      <w:rFonts w:ascii="Courier New" w:hAnsi="Courier New" w:cs="Courier New"/>
    </w:rPr>
  </w:style>
  <w:style w:type="character" w:customStyle="1" w:styleId="WW8Num6z2">
    <w:name w:val="WW8Num6z2"/>
    <w:rsid w:val="00B368BB"/>
    <w:rPr>
      <w:rFonts w:ascii="Wingdings" w:hAnsi="Wingdings"/>
    </w:rPr>
  </w:style>
  <w:style w:type="character" w:customStyle="1" w:styleId="WW8Num10z0">
    <w:name w:val="WW8Num10z0"/>
    <w:rsid w:val="00B368BB"/>
    <w:rPr>
      <w:rFonts w:ascii="Symbol" w:hAnsi="Symbol"/>
    </w:rPr>
  </w:style>
  <w:style w:type="character" w:customStyle="1" w:styleId="WW8Num10z1">
    <w:name w:val="WW8Num10z1"/>
    <w:rsid w:val="00B368BB"/>
    <w:rPr>
      <w:rFonts w:ascii="Courier New" w:hAnsi="Courier New" w:cs="Courier New"/>
    </w:rPr>
  </w:style>
  <w:style w:type="character" w:customStyle="1" w:styleId="WW8Num10z2">
    <w:name w:val="WW8Num10z2"/>
    <w:rsid w:val="00B368BB"/>
    <w:rPr>
      <w:rFonts w:ascii="Wingdings" w:hAnsi="Wingdings"/>
    </w:rPr>
  </w:style>
  <w:style w:type="character" w:customStyle="1" w:styleId="WW8Num12z0">
    <w:name w:val="WW8Num12z0"/>
    <w:rsid w:val="00B368BB"/>
    <w:rPr>
      <w:rFonts w:ascii="Symbol" w:hAnsi="Symbol"/>
    </w:rPr>
  </w:style>
  <w:style w:type="character" w:customStyle="1" w:styleId="WW8Num12z1">
    <w:name w:val="WW8Num12z1"/>
    <w:rsid w:val="00B368BB"/>
    <w:rPr>
      <w:rFonts w:ascii="Courier New" w:hAnsi="Courier New" w:cs="Courier New"/>
    </w:rPr>
  </w:style>
  <w:style w:type="character" w:customStyle="1" w:styleId="WW8Num12z2">
    <w:name w:val="WW8Num12z2"/>
    <w:rsid w:val="00B368BB"/>
    <w:rPr>
      <w:rFonts w:ascii="Wingdings" w:hAnsi="Wingdings"/>
    </w:rPr>
  </w:style>
  <w:style w:type="character" w:customStyle="1" w:styleId="WW8Num13z0">
    <w:name w:val="WW8Num13z0"/>
    <w:rsid w:val="00B368BB"/>
    <w:rPr>
      <w:rFonts w:ascii="Symbol" w:hAnsi="Symbol"/>
    </w:rPr>
  </w:style>
  <w:style w:type="character" w:customStyle="1" w:styleId="WW8Num13z1">
    <w:name w:val="WW8Num13z1"/>
    <w:rsid w:val="00B368BB"/>
    <w:rPr>
      <w:rFonts w:ascii="Courier New" w:hAnsi="Courier New" w:cs="Courier New"/>
    </w:rPr>
  </w:style>
  <w:style w:type="character" w:customStyle="1" w:styleId="WW8Num13z2">
    <w:name w:val="WW8Num13z2"/>
    <w:rsid w:val="00B368BB"/>
    <w:rPr>
      <w:rFonts w:ascii="Wingdings" w:hAnsi="Wingdings"/>
    </w:rPr>
  </w:style>
  <w:style w:type="character" w:customStyle="1" w:styleId="WW8Num14z0">
    <w:name w:val="WW8Num14z0"/>
    <w:rsid w:val="00B368BB"/>
    <w:rPr>
      <w:rFonts w:ascii="Symbol" w:hAnsi="Symbol"/>
    </w:rPr>
  </w:style>
  <w:style w:type="character" w:customStyle="1" w:styleId="WW8Num14z1">
    <w:name w:val="WW8Num14z1"/>
    <w:rsid w:val="00B368BB"/>
    <w:rPr>
      <w:rFonts w:ascii="Courier New" w:hAnsi="Courier New" w:cs="Courier New"/>
    </w:rPr>
  </w:style>
  <w:style w:type="character" w:customStyle="1" w:styleId="WW8Num14z2">
    <w:name w:val="WW8Num14z2"/>
    <w:rsid w:val="00B368BB"/>
    <w:rPr>
      <w:rFonts w:ascii="Wingdings" w:hAnsi="Wingdings"/>
    </w:rPr>
  </w:style>
  <w:style w:type="character" w:customStyle="1" w:styleId="WW8Num15z0">
    <w:name w:val="WW8Num15z0"/>
    <w:rsid w:val="00B368BB"/>
    <w:rPr>
      <w:b w:val="0"/>
    </w:rPr>
  </w:style>
  <w:style w:type="character" w:customStyle="1" w:styleId="WW8Num16z0">
    <w:name w:val="WW8Num16z0"/>
    <w:rsid w:val="00B368BB"/>
    <w:rPr>
      <w:b w:val="0"/>
    </w:rPr>
  </w:style>
  <w:style w:type="character" w:customStyle="1" w:styleId="WW8Num19z0">
    <w:name w:val="WW8Num19z0"/>
    <w:rsid w:val="00B368BB"/>
    <w:rPr>
      <w:b w:val="0"/>
    </w:rPr>
  </w:style>
  <w:style w:type="character" w:customStyle="1" w:styleId="WW8Num22z0">
    <w:name w:val="WW8Num22z0"/>
    <w:rsid w:val="00B368BB"/>
    <w:rPr>
      <w:rFonts w:ascii="Arial" w:eastAsia="Times New Roman" w:hAnsi="Arial" w:cs="Times New Roman"/>
    </w:rPr>
  </w:style>
  <w:style w:type="character" w:customStyle="1" w:styleId="WW8Num24z0">
    <w:name w:val="WW8Num24z0"/>
    <w:rsid w:val="00B368BB"/>
    <w:rPr>
      <w:rFonts w:ascii="Symbol" w:hAnsi="Symbol"/>
    </w:rPr>
  </w:style>
  <w:style w:type="character" w:customStyle="1" w:styleId="WW8Num24z1">
    <w:name w:val="WW8Num24z1"/>
    <w:rsid w:val="00B368BB"/>
    <w:rPr>
      <w:rFonts w:ascii="Courier New" w:hAnsi="Courier New" w:cs="Courier New"/>
    </w:rPr>
  </w:style>
  <w:style w:type="character" w:customStyle="1" w:styleId="WW8Num24z2">
    <w:name w:val="WW8Num24z2"/>
    <w:rsid w:val="00B368BB"/>
    <w:rPr>
      <w:rFonts w:ascii="Wingdings" w:hAnsi="Wingdings"/>
    </w:rPr>
  </w:style>
  <w:style w:type="character" w:customStyle="1" w:styleId="WW8Num27z0">
    <w:name w:val="WW8Num27z0"/>
    <w:rsid w:val="00B368BB"/>
    <w:rPr>
      <w:rFonts w:ascii="Wingdings" w:hAnsi="Wingdings"/>
    </w:rPr>
  </w:style>
  <w:style w:type="character" w:customStyle="1" w:styleId="WW8Num27z1">
    <w:name w:val="WW8Num27z1"/>
    <w:rsid w:val="00B368BB"/>
    <w:rPr>
      <w:rFonts w:ascii="Courier New" w:hAnsi="Courier New" w:cs="Courier New"/>
    </w:rPr>
  </w:style>
  <w:style w:type="character" w:customStyle="1" w:styleId="WW8Num27z3">
    <w:name w:val="WW8Num27z3"/>
    <w:rsid w:val="00B368BB"/>
    <w:rPr>
      <w:rFonts w:ascii="Symbol" w:hAnsi="Symbol"/>
    </w:rPr>
  </w:style>
  <w:style w:type="character" w:customStyle="1" w:styleId="WW8Num30z0">
    <w:name w:val="WW8Num30z0"/>
    <w:rsid w:val="00B368BB"/>
    <w:rPr>
      <w:rFonts w:ascii="Symbol" w:hAnsi="Symbol"/>
    </w:rPr>
  </w:style>
  <w:style w:type="character" w:customStyle="1" w:styleId="WW8Num30z1">
    <w:name w:val="WW8Num30z1"/>
    <w:rsid w:val="00B368BB"/>
    <w:rPr>
      <w:rFonts w:ascii="Courier New" w:hAnsi="Courier New" w:cs="Courier New"/>
    </w:rPr>
  </w:style>
  <w:style w:type="character" w:customStyle="1" w:styleId="WW8Num30z2">
    <w:name w:val="WW8Num30z2"/>
    <w:rsid w:val="00B368BB"/>
    <w:rPr>
      <w:rFonts w:ascii="Wingdings" w:hAnsi="Wingdings"/>
    </w:rPr>
  </w:style>
  <w:style w:type="character" w:customStyle="1" w:styleId="WW8Num32z0">
    <w:name w:val="WW8Num32z0"/>
    <w:rsid w:val="00B368BB"/>
    <w:rPr>
      <w:rFonts w:ascii="Times New Roman" w:eastAsia="Times New Roman" w:hAnsi="Times New Roman" w:cs="Times New Roman"/>
    </w:rPr>
  </w:style>
  <w:style w:type="character" w:customStyle="1" w:styleId="WW8Num35z0">
    <w:name w:val="WW8Num35z0"/>
    <w:rsid w:val="00B368BB"/>
    <w:rPr>
      <w:rFonts w:ascii="Symbol" w:hAnsi="Symbol"/>
    </w:rPr>
  </w:style>
  <w:style w:type="character" w:customStyle="1" w:styleId="WW8Num35z1">
    <w:name w:val="WW8Num35z1"/>
    <w:rsid w:val="00B368BB"/>
    <w:rPr>
      <w:rFonts w:ascii="Courier New" w:hAnsi="Courier New" w:cs="Courier New"/>
    </w:rPr>
  </w:style>
  <w:style w:type="character" w:customStyle="1" w:styleId="WW8Num35z2">
    <w:name w:val="WW8Num35z2"/>
    <w:rsid w:val="00B368BB"/>
    <w:rPr>
      <w:rFonts w:ascii="Wingdings" w:hAnsi="Wingdings"/>
    </w:rPr>
  </w:style>
  <w:style w:type="character" w:customStyle="1" w:styleId="WW8Num37z0">
    <w:name w:val="WW8Num37z0"/>
    <w:rsid w:val="00B368BB"/>
    <w:rPr>
      <w:color w:val="000000"/>
      <w:sz w:val="24"/>
    </w:rPr>
  </w:style>
  <w:style w:type="character" w:customStyle="1" w:styleId="Domylnaczcionkaakapitu1">
    <w:name w:val="Domyślna czcionka akapitu1"/>
    <w:rsid w:val="00B368BB"/>
  </w:style>
  <w:style w:type="character" w:customStyle="1" w:styleId="Nagwek1Znak">
    <w:name w:val="Nagłówek 1 Znak"/>
    <w:basedOn w:val="Domylnaczcionkaakapitu1"/>
    <w:rsid w:val="00B368BB"/>
    <w:rPr>
      <w:rFonts w:ascii="Arial" w:eastAsia="Times New Roman" w:hAnsi="Arial" w:cs="Times New Roman"/>
      <w:b/>
      <w:sz w:val="24"/>
      <w:szCs w:val="20"/>
    </w:rPr>
  </w:style>
  <w:style w:type="character" w:customStyle="1" w:styleId="Nagwek2Znak">
    <w:name w:val="Nagłówek 2 Znak"/>
    <w:basedOn w:val="Domylnaczcionkaakapitu1"/>
    <w:rsid w:val="00B368BB"/>
    <w:rPr>
      <w:rFonts w:ascii="Arial" w:eastAsia="Times New Roman" w:hAnsi="Arial" w:cs="Times New Roman"/>
      <w:sz w:val="24"/>
      <w:szCs w:val="20"/>
    </w:rPr>
  </w:style>
  <w:style w:type="character" w:customStyle="1" w:styleId="Nagwek3Znak">
    <w:name w:val="Nagłówek 3 Znak"/>
    <w:basedOn w:val="Domylnaczcionkaakapitu1"/>
    <w:rsid w:val="00B368BB"/>
    <w:rPr>
      <w:rFonts w:ascii="Arial" w:eastAsia="Times New Roman" w:hAnsi="Arial" w:cs="Times New Roman"/>
      <w:sz w:val="24"/>
      <w:szCs w:val="20"/>
    </w:rPr>
  </w:style>
  <w:style w:type="character" w:customStyle="1" w:styleId="Nagwek4Znak">
    <w:name w:val="Nagłówek 4 Znak"/>
    <w:basedOn w:val="Domylnaczcionkaakapitu1"/>
    <w:rsid w:val="00B368BB"/>
    <w:rPr>
      <w:rFonts w:ascii="Arial" w:eastAsia="Times New Roman" w:hAnsi="Arial" w:cs="Times New Roman"/>
      <w:b/>
      <w:sz w:val="24"/>
      <w:szCs w:val="20"/>
    </w:rPr>
  </w:style>
  <w:style w:type="character" w:customStyle="1" w:styleId="Nagwek6Znak">
    <w:name w:val="Nagłówek 6 Znak"/>
    <w:basedOn w:val="Domylnaczcionkaakapitu1"/>
    <w:rsid w:val="00B368BB"/>
    <w:rPr>
      <w:rFonts w:ascii="Calibri" w:eastAsia="Times New Roman" w:hAnsi="Calibri" w:cs="Times New Roman"/>
      <w:b/>
      <w:bCs/>
    </w:rPr>
  </w:style>
  <w:style w:type="character" w:customStyle="1" w:styleId="TekstpodstawowyZnak">
    <w:name w:val="Tekst podstawowy Znak"/>
    <w:basedOn w:val="Domylnaczcionkaakapitu1"/>
    <w:uiPriority w:val="99"/>
    <w:rsid w:val="00B368BB"/>
    <w:rPr>
      <w:rFonts w:ascii="Arial" w:eastAsia="Times New Roman" w:hAnsi="Arial" w:cs="Times New Roman"/>
      <w:b/>
      <w:sz w:val="24"/>
      <w:szCs w:val="20"/>
    </w:rPr>
  </w:style>
  <w:style w:type="character" w:customStyle="1" w:styleId="NagwekZnak">
    <w:name w:val="Nagłówek Znak"/>
    <w:basedOn w:val="Domylnaczcionkaakapitu1"/>
    <w:rsid w:val="00B368BB"/>
    <w:rPr>
      <w:rFonts w:ascii="MS Sans Serif" w:eastAsia="Times New Roman" w:hAnsi="MS Sans Serif" w:cs="Times New Roman"/>
      <w:sz w:val="20"/>
      <w:szCs w:val="20"/>
      <w:lang w:val="en-US"/>
    </w:rPr>
  </w:style>
  <w:style w:type="character" w:styleId="Numerstrony">
    <w:name w:val="page number"/>
    <w:basedOn w:val="Domylnaczcionkaakapitu1"/>
    <w:semiHidden/>
    <w:rsid w:val="00B368BB"/>
  </w:style>
  <w:style w:type="character" w:customStyle="1" w:styleId="TytuZnak">
    <w:name w:val="Tytuł Znak"/>
    <w:basedOn w:val="Domylnaczcionkaakapitu1"/>
    <w:rsid w:val="00B368BB"/>
    <w:rPr>
      <w:rFonts w:ascii="Arial" w:eastAsia="Times New Roman" w:hAnsi="Arial" w:cs="Times New Roman"/>
      <w:b/>
      <w:sz w:val="24"/>
      <w:szCs w:val="20"/>
    </w:rPr>
  </w:style>
  <w:style w:type="character" w:customStyle="1" w:styleId="Tekstpodstawowy2Znak">
    <w:name w:val="Tekst podstawowy 2 Znak"/>
    <w:basedOn w:val="Domylnaczcionkaakapitu1"/>
    <w:rsid w:val="00B368BB"/>
    <w:rPr>
      <w:rFonts w:ascii="Arial" w:eastAsia="Times New Roman" w:hAnsi="Arial" w:cs="Times New Roman"/>
      <w:sz w:val="24"/>
      <w:szCs w:val="20"/>
    </w:rPr>
  </w:style>
  <w:style w:type="character" w:customStyle="1" w:styleId="Tekstpodstawowy3Znak">
    <w:name w:val="Tekst podstawowy 3 Znak"/>
    <w:basedOn w:val="Domylnaczcionkaakapitu1"/>
    <w:rsid w:val="00B368BB"/>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1"/>
    <w:rsid w:val="00B368BB"/>
    <w:rPr>
      <w:rFonts w:ascii="Arial" w:eastAsia="Times New Roman" w:hAnsi="Arial" w:cs="Times New Roman"/>
      <w:bCs/>
      <w:sz w:val="24"/>
      <w:szCs w:val="20"/>
    </w:rPr>
  </w:style>
  <w:style w:type="character" w:customStyle="1" w:styleId="Tekstpodstawowywcity2Znak">
    <w:name w:val="Tekst podstawowy wcięty 2 Znak"/>
    <w:basedOn w:val="Domylnaczcionkaakapitu1"/>
    <w:rsid w:val="00B368BB"/>
    <w:rPr>
      <w:rFonts w:ascii="Arial" w:eastAsia="Times New Roman" w:hAnsi="Arial" w:cs="Times New Roman"/>
      <w:sz w:val="24"/>
      <w:szCs w:val="20"/>
    </w:rPr>
  </w:style>
  <w:style w:type="character" w:customStyle="1" w:styleId="Tekstpodstawowywcity3Znak">
    <w:name w:val="Tekst podstawowy wcięty 3 Znak"/>
    <w:basedOn w:val="Domylnaczcionkaakapitu1"/>
    <w:rsid w:val="00B368BB"/>
    <w:rPr>
      <w:rFonts w:ascii="Arial" w:eastAsia="Times New Roman" w:hAnsi="Arial" w:cs="Times New Roman"/>
      <w:b/>
      <w:sz w:val="24"/>
      <w:szCs w:val="20"/>
      <w:u w:val="single"/>
    </w:rPr>
  </w:style>
  <w:style w:type="character" w:customStyle="1" w:styleId="small">
    <w:name w:val="small"/>
    <w:basedOn w:val="Domylnaczcionkaakapitu1"/>
    <w:rsid w:val="00B368BB"/>
  </w:style>
  <w:style w:type="character" w:styleId="Hipercze">
    <w:name w:val="Hyperlink"/>
    <w:basedOn w:val="Domylnaczcionkaakapitu1"/>
    <w:uiPriority w:val="99"/>
    <w:semiHidden/>
    <w:rsid w:val="00B368BB"/>
    <w:rPr>
      <w:color w:val="0000FF"/>
      <w:u w:val="single"/>
    </w:rPr>
  </w:style>
  <w:style w:type="character" w:customStyle="1" w:styleId="StopkaZnak">
    <w:name w:val="Stopka Znak"/>
    <w:basedOn w:val="Domylnaczcionkaakapitu1"/>
    <w:uiPriority w:val="99"/>
    <w:rsid w:val="00B368BB"/>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1"/>
    <w:uiPriority w:val="99"/>
    <w:rsid w:val="00B368BB"/>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B368BB"/>
    <w:rPr>
      <w:vertAlign w:val="superscript"/>
    </w:rPr>
  </w:style>
  <w:style w:type="character" w:customStyle="1" w:styleId="TekstdymkaZnak">
    <w:name w:val="Tekst dymka Znak"/>
    <w:basedOn w:val="Domylnaczcionkaakapitu1"/>
    <w:rsid w:val="00B368BB"/>
    <w:rPr>
      <w:rFonts w:ascii="Tahoma" w:eastAsia="Times New Roman" w:hAnsi="Tahoma" w:cs="Tahoma"/>
      <w:sz w:val="16"/>
      <w:szCs w:val="16"/>
    </w:rPr>
  </w:style>
  <w:style w:type="character" w:customStyle="1" w:styleId="cechykoment">
    <w:name w:val="cechy_koment"/>
    <w:basedOn w:val="Domylnaczcionkaakapitu1"/>
    <w:rsid w:val="00B368BB"/>
  </w:style>
  <w:style w:type="character" w:styleId="Pogrubienie">
    <w:name w:val="Strong"/>
    <w:basedOn w:val="Domylnaczcionkaakapitu1"/>
    <w:uiPriority w:val="22"/>
    <w:qFormat/>
    <w:rsid w:val="00B368BB"/>
    <w:rPr>
      <w:b/>
      <w:bCs/>
    </w:rPr>
  </w:style>
  <w:style w:type="character" w:styleId="HTML-staaszeroko">
    <w:name w:val="HTML Typewriter"/>
    <w:basedOn w:val="Domylnaczcionkaakapitu1"/>
    <w:rsid w:val="00B368BB"/>
    <w:rPr>
      <w:rFonts w:ascii="Courier New" w:eastAsia="Times New Roman" w:hAnsi="Courier New" w:cs="Courier New"/>
      <w:sz w:val="20"/>
      <w:szCs w:val="20"/>
    </w:rPr>
  </w:style>
  <w:style w:type="character" w:styleId="Odwoanieprzypisudolnego">
    <w:name w:val="footnote reference"/>
    <w:uiPriority w:val="99"/>
    <w:semiHidden/>
    <w:rsid w:val="00B368BB"/>
    <w:rPr>
      <w:vertAlign w:val="superscript"/>
    </w:rPr>
  </w:style>
  <w:style w:type="character" w:styleId="Odwoanieprzypisukocowego">
    <w:name w:val="endnote reference"/>
    <w:semiHidden/>
    <w:rsid w:val="00B368BB"/>
    <w:rPr>
      <w:vertAlign w:val="superscript"/>
    </w:rPr>
  </w:style>
  <w:style w:type="character" w:customStyle="1" w:styleId="Znakiprzypiswkocowych">
    <w:name w:val="Znaki przypisów końcowych"/>
    <w:rsid w:val="00B368BB"/>
  </w:style>
  <w:style w:type="paragraph" w:customStyle="1" w:styleId="Nagwek10">
    <w:name w:val="Nagłówek1"/>
    <w:basedOn w:val="Normalny"/>
    <w:next w:val="Tekstpodstawowy"/>
    <w:rsid w:val="00B368BB"/>
    <w:pPr>
      <w:keepNext/>
      <w:spacing w:before="240" w:after="120"/>
    </w:pPr>
    <w:rPr>
      <w:rFonts w:ascii="Nimbus Sans L" w:eastAsia="DejaVu Sans" w:hAnsi="Nimbus Sans L" w:cs="Nimbus Sans L"/>
      <w:sz w:val="28"/>
      <w:szCs w:val="28"/>
    </w:rPr>
  </w:style>
  <w:style w:type="paragraph" w:styleId="Tekstpodstawowy">
    <w:name w:val="Body Text"/>
    <w:basedOn w:val="Normalny"/>
    <w:link w:val="TekstpodstawowyZnak1"/>
    <w:uiPriority w:val="99"/>
    <w:rsid w:val="00B368BB"/>
    <w:pPr>
      <w:widowControl w:val="0"/>
    </w:pPr>
    <w:rPr>
      <w:rFonts w:ascii="Arial" w:hAnsi="Arial"/>
      <w:b/>
      <w:sz w:val="24"/>
    </w:rPr>
  </w:style>
  <w:style w:type="paragraph" w:styleId="Lista">
    <w:name w:val="List"/>
    <w:basedOn w:val="Normalny"/>
    <w:semiHidden/>
    <w:rsid w:val="00B368BB"/>
    <w:pPr>
      <w:widowControl w:val="0"/>
      <w:ind w:left="283" w:hanging="283"/>
    </w:pPr>
  </w:style>
  <w:style w:type="paragraph" w:customStyle="1" w:styleId="Podpis1">
    <w:name w:val="Podpis1"/>
    <w:basedOn w:val="Normalny"/>
    <w:rsid w:val="00B368BB"/>
    <w:pPr>
      <w:suppressLineNumbers/>
      <w:spacing w:before="120" w:after="120"/>
    </w:pPr>
    <w:rPr>
      <w:rFonts w:cs="Nimbus Sans L"/>
      <w:i/>
      <w:iCs/>
      <w:sz w:val="24"/>
      <w:szCs w:val="24"/>
    </w:rPr>
  </w:style>
  <w:style w:type="paragraph" w:customStyle="1" w:styleId="Indeks">
    <w:name w:val="Indeks"/>
    <w:basedOn w:val="Normalny"/>
    <w:rsid w:val="00B368BB"/>
    <w:pPr>
      <w:suppressLineNumbers/>
    </w:pPr>
    <w:rPr>
      <w:rFonts w:cs="Nimbus Sans L"/>
    </w:rPr>
  </w:style>
  <w:style w:type="paragraph" w:styleId="Nagwek">
    <w:name w:val="header"/>
    <w:basedOn w:val="Normalny"/>
    <w:link w:val="NagwekZnak1"/>
    <w:rsid w:val="00B368BB"/>
    <w:pPr>
      <w:widowControl w:val="0"/>
    </w:pPr>
    <w:rPr>
      <w:rFonts w:ascii="MS Sans Serif" w:hAnsi="MS Sans Serif"/>
      <w:lang w:val="en-US"/>
    </w:rPr>
  </w:style>
  <w:style w:type="paragraph" w:customStyle="1" w:styleId="Tekstpodstawowy21">
    <w:name w:val="Tekst podstawowy 21"/>
    <w:basedOn w:val="Normalny"/>
    <w:rsid w:val="00B368BB"/>
    <w:pPr>
      <w:widowControl w:val="0"/>
      <w:jc w:val="both"/>
    </w:pPr>
    <w:rPr>
      <w:rFonts w:ascii="MS Sans Serif" w:hAnsi="MS Sans Serif"/>
      <w:sz w:val="24"/>
    </w:rPr>
  </w:style>
  <w:style w:type="paragraph" w:styleId="Tytu">
    <w:name w:val="Title"/>
    <w:basedOn w:val="Normalny"/>
    <w:next w:val="Podtytu"/>
    <w:link w:val="TytuZnak1"/>
    <w:qFormat/>
    <w:rsid w:val="00B368BB"/>
    <w:pPr>
      <w:widowControl w:val="0"/>
      <w:jc w:val="center"/>
    </w:pPr>
    <w:rPr>
      <w:rFonts w:ascii="Arial" w:hAnsi="Arial"/>
      <w:b/>
      <w:sz w:val="24"/>
    </w:rPr>
  </w:style>
  <w:style w:type="paragraph" w:styleId="Podtytu">
    <w:name w:val="Subtitle"/>
    <w:basedOn w:val="Nagwek10"/>
    <w:next w:val="Tekstpodstawowy"/>
    <w:link w:val="PodtytuZnak"/>
    <w:qFormat/>
    <w:rsid w:val="00B368BB"/>
    <w:pPr>
      <w:jc w:val="center"/>
    </w:pPr>
    <w:rPr>
      <w:i/>
      <w:iCs/>
    </w:rPr>
  </w:style>
  <w:style w:type="paragraph" w:customStyle="1" w:styleId="Tekstpodstawowywcity31">
    <w:name w:val="Tekst podstawowy wcięty 31"/>
    <w:basedOn w:val="Normalny"/>
    <w:rsid w:val="00B368BB"/>
    <w:pPr>
      <w:widowControl w:val="0"/>
      <w:ind w:left="522" w:hanging="522"/>
    </w:pPr>
    <w:rPr>
      <w:sz w:val="24"/>
    </w:rPr>
  </w:style>
  <w:style w:type="paragraph" w:customStyle="1" w:styleId="Tekstpodstawowy22">
    <w:name w:val="Tekst podstawowy 22"/>
    <w:basedOn w:val="Normalny"/>
    <w:rsid w:val="00B368BB"/>
    <w:rPr>
      <w:rFonts w:ascii="Arial" w:hAnsi="Arial"/>
      <w:sz w:val="24"/>
    </w:rPr>
  </w:style>
  <w:style w:type="paragraph" w:customStyle="1" w:styleId="Tekstpodstawowy31">
    <w:name w:val="Tekst podstawowy 31"/>
    <w:basedOn w:val="Normalny"/>
    <w:rsid w:val="00B368BB"/>
    <w:pPr>
      <w:jc w:val="both"/>
    </w:pPr>
    <w:rPr>
      <w:sz w:val="24"/>
    </w:rPr>
  </w:style>
  <w:style w:type="paragraph" w:styleId="Tekstpodstawowywcity">
    <w:name w:val="Body Text Indent"/>
    <w:basedOn w:val="Normalny"/>
    <w:link w:val="TekstpodstawowywcityZnak1"/>
    <w:semiHidden/>
    <w:rsid w:val="00B368BB"/>
    <w:pPr>
      <w:ind w:left="284"/>
    </w:pPr>
    <w:rPr>
      <w:rFonts w:ascii="Arial" w:hAnsi="Arial"/>
      <w:bCs/>
      <w:sz w:val="24"/>
    </w:rPr>
  </w:style>
  <w:style w:type="paragraph" w:customStyle="1" w:styleId="Tekstpodstawowywcity21">
    <w:name w:val="Tekst podstawowy wcięty 21"/>
    <w:basedOn w:val="Normalny"/>
    <w:rsid w:val="00B368BB"/>
    <w:pPr>
      <w:ind w:firstLine="284"/>
    </w:pPr>
    <w:rPr>
      <w:rFonts w:ascii="Arial" w:hAnsi="Arial"/>
      <w:sz w:val="24"/>
    </w:rPr>
  </w:style>
  <w:style w:type="paragraph" w:customStyle="1" w:styleId="Tekstpodstawowywcity32">
    <w:name w:val="Tekst podstawowy wcięty 32"/>
    <w:basedOn w:val="Normalny"/>
    <w:uiPriority w:val="99"/>
    <w:rsid w:val="00B368BB"/>
    <w:pPr>
      <w:ind w:left="426" w:hanging="426"/>
      <w:jc w:val="both"/>
    </w:pPr>
    <w:rPr>
      <w:rFonts w:ascii="Arial" w:hAnsi="Arial"/>
      <w:b/>
      <w:sz w:val="24"/>
      <w:u w:val="single"/>
    </w:rPr>
  </w:style>
  <w:style w:type="paragraph" w:styleId="Stopka">
    <w:name w:val="footer"/>
    <w:basedOn w:val="Normalny"/>
    <w:link w:val="StopkaZnak1"/>
    <w:uiPriority w:val="99"/>
    <w:rsid w:val="00B368BB"/>
    <w:rPr>
      <w:sz w:val="24"/>
      <w:szCs w:val="24"/>
    </w:rPr>
  </w:style>
  <w:style w:type="paragraph" w:customStyle="1" w:styleId="podpis">
    <w:name w:val="podpis"/>
    <w:basedOn w:val="Normalny"/>
    <w:rsid w:val="00B368BB"/>
    <w:pPr>
      <w:widowControl w:val="0"/>
    </w:pPr>
    <w:rPr>
      <w:sz w:val="24"/>
    </w:rPr>
  </w:style>
  <w:style w:type="paragraph" w:styleId="Tekstprzypisudolnego">
    <w:name w:val="footnote text"/>
    <w:basedOn w:val="Normalny"/>
    <w:link w:val="TekstprzypisudolnegoZnak1"/>
    <w:uiPriority w:val="99"/>
    <w:semiHidden/>
    <w:rsid w:val="00B368BB"/>
  </w:style>
  <w:style w:type="paragraph" w:styleId="Tekstdymka">
    <w:name w:val="Balloon Text"/>
    <w:basedOn w:val="Normalny"/>
    <w:link w:val="TekstdymkaZnak1"/>
    <w:rsid w:val="00B368BB"/>
    <w:rPr>
      <w:rFonts w:ascii="Tahoma" w:hAnsi="Tahoma" w:cs="Tahoma"/>
      <w:sz w:val="16"/>
      <w:szCs w:val="16"/>
    </w:rPr>
  </w:style>
  <w:style w:type="paragraph" w:styleId="Akapitzlist">
    <w:name w:val="List Paragraph"/>
    <w:basedOn w:val="Normalny"/>
    <w:uiPriority w:val="34"/>
    <w:qFormat/>
    <w:rsid w:val="00B368BB"/>
    <w:pPr>
      <w:ind w:left="708"/>
    </w:pPr>
    <w:rPr>
      <w:sz w:val="24"/>
      <w:szCs w:val="24"/>
    </w:rPr>
  </w:style>
  <w:style w:type="paragraph" w:customStyle="1" w:styleId="Zawartotabeli">
    <w:name w:val="Zawartość tabeli"/>
    <w:basedOn w:val="Normalny"/>
    <w:rsid w:val="00B368BB"/>
    <w:pPr>
      <w:suppressLineNumbers/>
    </w:pPr>
  </w:style>
  <w:style w:type="paragraph" w:customStyle="1" w:styleId="Nagwektabeli">
    <w:name w:val="Nagłówek tabeli"/>
    <w:basedOn w:val="Zawartotabeli"/>
    <w:rsid w:val="00B368BB"/>
    <w:pPr>
      <w:jc w:val="center"/>
    </w:pPr>
    <w:rPr>
      <w:b/>
      <w:bCs/>
    </w:rPr>
  </w:style>
  <w:style w:type="character" w:customStyle="1" w:styleId="Absatz-Standardschriftart">
    <w:name w:val="Absatz-Standardschriftart"/>
    <w:rsid w:val="009536BE"/>
  </w:style>
  <w:style w:type="character" w:customStyle="1" w:styleId="WW-Absatz-Standardschriftart">
    <w:name w:val="WW-Absatz-Standardschriftart"/>
    <w:rsid w:val="009536BE"/>
  </w:style>
  <w:style w:type="character" w:customStyle="1" w:styleId="WW-Absatz-Standardschriftart1">
    <w:name w:val="WW-Absatz-Standardschriftart1"/>
    <w:rsid w:val="009536BE"/>
  </w:style>
  <w:style w:type="character" w:customStyle="1" w:styleId="WW8Num3z0">
    <w:name w:val="WW8Num3z0"/>
    <w:rsid w:val="009536BE"/>
    <w:rPr>
      <w:rFonts w:ascii="Symbol" w:hAnsi="Symbol"/>
      <w:sz w:val="20"/>
    </w:rPr>
  </w:style>
  <w:style w:type="character" w:customStyle="1" w:styleId="WW8Num3z1">
    <w:name w:val="WW8Num3z1"/>
    <w:rsid w:val="009536BE"/>
    <w:rPr>
      <w:rFonts w:ascii="Courier New" w:hAnsi="Courier New"/>
      <w:sz w:val="20"/>
    </w:rPr>
  </w:style>
  <w:style w:type="character" w:customStyle="1" w:styleId="WW8Num3z2">
    <w:name w:val="WW8Num3z2"/>
    <w:rsid w:val="009536BE"/>
    <w:rPr>
      <w:rFonts w:ascii="Wingdings" w:hAnsi="Wingdings"/>
      <w:sz w:val="20"/>
    </w:rPr>
  </w:style>
  <w:style w:type="character" w:customStyle="1" w:styleId="google-src-text">
    <w:name w:val="google-src-text"/>
    <w:basedOn w:val="Domylnaczcionkaakapitu1"/>
    <w:rsid w:val="009536BE"/>
  </w:style>
  <w:style w:type="character" w:customStyle="1" w:styleId="Znakinumeracji">
    <w:name w:val="Znaki numeracji"/>
    <w:rsid w:val="009536BE"/>
  </w:style>
  <w:style w:type="paragraph" w:styleId="NormalnyWeb">
    <w:name w:val="Normal (Web)"/>
    <w:basedOn w:val="Normalny"/>
    <w:rsid w:val="009536BE"/>
    <w:pPr>
      <w:suppressAutoHyphens w:val="0"/>
      <w:spacing w:before="280" w:after="280"/>
    </w:pPr>
    <w:rPr>
      <w:rFonts w:cs="Times New Roman"/>
      <w:sz w:val="24"/>
      <w:szCs w:val="24"/>
    </w:rPr>
  </w:style>
  <w:style w:type="paragraph" w:styleId="Tekstpodstawowy3">
    <w:name w:val="Body Text 3"/>
    <w:basedOn w:val="Normalny"/>
    <w:link w:val="Tekstpodstawowy3Znak1"/>
    <w:rsid w:val="002142A0"/>
    <w:pPr>
      <w:spacing w:after="120"/>
    </w:pPr>
    <w:rPr>
      <w:rFonts w:cs="Times New Roman"/>
      <w:sz w:val="16"/>
      <w:szCs w:val="16"/>
    </w:rPr>
  </w:style>
  <w:style w:type="character" w:customStyle="1" w:styleId="Tekstpodstawowy3Znak1">
    <w:name w:val="Tekst podstawowy 3 Znak1"/>
    <w:basedOn w:val="Domylnaczcionkaakapitu"/>
    <w:link w:val="Tekstpodstawowy3"/>
    <w:rsid w:val="002142A0"/>
    <w:rPr>
      <w:sz w:val="16"/>
      <w:szCs w:val="16"/>
      <w:lang w:eastAsia="ar-SA"/>
    </w:rPr>
  </w:style>
  <w:style w:type="character" w:styleId="UyteHipercze">
    <w:name w:val="FollowedHyperlink"/>
    <w:basedOn w:val="Domylnaczcionkaakapitu"/>
    <w:semiHidden/>
    <w:unhideWhenUsed/>
    <w:rsid w:val="002133DA"/>
    <w:rPr>
      <w:color w:val="800080" w:themeColor="followedHyperlink"/>
      <w:u w:val="single"/>
    </w:rPr>
  </w:style>
  <w:style w:type="character" w:customStyle="1" w:styleId="PodtytuZnak">
    <w:name w:val="Podtytuł Znak"/>
    <w:basedOn w:val="Domylnaczcionkaakapitu"/>
    <w:link w:val="Podtytu"/>
    <w:rsid w:val="002133DA"/>
    <w:rPr>
      <w:rFonts w:ascii="Nimbus Sans L" w:eastAsia="DejaVu Sans" w:hAnsi="Nimbus Sans L" w:cs="Nimbus Sans L"/>
      <w:i/>
      <w:iCs/>
      <w:sz w:val="28"/>
      <w:szCs w:val="28"/>
      <w:lang w:eastAsia="ar-SA"/>
    </w:rPr>
  </w:style>
  <w:style w:type="character" w:customStyle="1" w:styleId="TekstpodstawowyZnak1">
    <w:name w:val="Tekst podstawowy Znak1"/>
    <w:basedOn w:val="Domylnaczcionkaakapitu"/>
    <w:link w:val="Tekstpodstawowy"/>
    <w:uiPriority w:val="99"/>
    <w:locked/>
    <w:rsid w:val="002133DA"/>
    <w:rPr>
      <w:rFonts w:ascii="Arial" w:hAnsi="Arial" w:cs="Calibri"/>
      <w:b/>
      <w:sz w:val="24"/>
      <w:lang w:eastAsia="ar-SA"/>
    </w:rPr>
  </w:style>
  <w:style w:type="character" w:customStyle="1" w:styleId="NagwekZnak1">
    <w:name w:val="Nagłówek Znak1"/>
    <w:basedOn w:val="Domylnaczcionkaakapitu"/>
    <w:link w:val="Nagwek"/>
    <w:locked/>
    <w:rsid w:val="002133DA"/>
    <w:rPr>
      <w:rFonts w:ascii="MS Sans Serif" w:hAnsi="MS Sans Serif" w:cs="Calibri"/>
      <w:lang w:val="en-US" w:eastAsia="ar-SA"/>
    </w:rPr>
  </w:style>
  <w:style w:type="character" w:customStyle="1" w:styleId="TytuZnak1">
    <w:name w:val="Tytuł Znak1"/>
    <w:basedOn w:val="Domylnaczcionkaakapitu"/>
    <w:link w:val="Tytu"/>
    <w:locked/>
    <w:rsid w:val="002133DA"/>
    <w:rPr>
      <w:rFonts w:ascii="Arial" w:hAnsi="Arial" w:cs="Calibri"/>
      <w:b/>
      <w:sz w:val="24"/>
      <w:lang w:eastAsia="ar-SA"/>
    </w:rPr>
  </w:style>
  <w:style w:type="character" w:customStyle="1" w:styleId="TekstpodstawowywcityZnak1">
    <w:name w:val="Tekst podstawowy wcięty Znak1"/>
    <w:basedOn w:val="Domylnaczcionkaakapitu"/>
    <w:link w:val="Tekstpodstawowywcity"/>
    <w:semiHidden/>
    <w:locked/>
    <w:rsid w:val="002133DA"/>
    <w:rPr>
      <w:rFonts w:ascii="Arial" w:hAnsi="Arial" w:cs="Calibri"/>
      <w:bCs/>
      <w:sz w:val="24"/>
      <w:lang w:eastAsia="ar-SA"/>
    </w:rPr>
  </w:style>
  <w:style w:type="character" w:customStyle="1" w:styleId="StopkaZnak1">
    <w:name w:val="Stopka Znak1"/>
    <w:basedOn w:val="Domylnaczcionkaakapitu"/>
    <w:link w:val="Stopka"/>
    <w:uiPriority w:val="99"/>
    <w:semiHidden/>
    <w:locked/>
    <w:rsid w:val="002133DA"/>
    <w:rPr>
      <w:rFonts w:cs="Calibri"/>
      <w:sz w:val="24"/>
      <w:szCs w:val="24"/>
      <w:lang w:eastAsia="ar-SA"/>
    </w:rPr>
  </w:style>
  <w:style w:type="character" w:customStyle="1" w:styleId="TekstprzypisudolnegoZnak1">
    <w:name w:val="Tekst przypisu dolnego Znak1"/>
    <w:basedOn w:val="Domylnaczcionkaakapitu"/>
    <w:link w:val="Tekstprzypisudolnego"/>
    <w:semiHidden/>
    <w:locked/>
    <w:rsid w:val="002133DA"/>
    <w:rPr>
      <w:rFonts w:cs="Calibri"/>
      <w:lang w:eastAsia="ar-SA"/>
    </w:rPr>
  </w:style>
  <w:style w:type="character" w:customStyle="1" w:styleId="TekstdymkaZnak1">
    <w:name w:val="Tekst dymka Znak1"/>
    <w:basedOn w:val="Domylnaczcionkaakapitu"/>
    <w:link w:val="Tekstdymka"/>
    <w:locked/>
    <w:rsid w:val="002133DA"/>
    <w:rPr>
      <w:rFonts w:ascii="Tahoma" w:hAnsi="Tahoma" w:cs="Tahoma"/>
      <w:sz w:val="16"/>
      <w:szCs w:val="16"/>
      <w:lang w:eastAsia="ar-SA"/>
    </w:rPr>
  </w:style>
  <w:style w:type="character" w:customStyle="1" w:styleId="attributenametext">
    <w:name w:val="attribute_name_text"/>
    <w:basedOn w:val="Domylnaczcionkaakapitu"/>
    <w:rsid w:val="002133DA"/>
  </w:style>
  <w:style w:type="paragraph" w:styleId="Bezodstpw">
    <w:name w:val="No Spacing"/>
    <w:uiPriority w:val="1"/>
    <w:qFormat/>
    <w:rsid w:val="00454912"/>
    <w:rPr>
      <w:rFonts w:ascii="Calibri" w:eastAsia="Calibri" w:hAnsi="Calibri"/>
      <w:sz w:val="22"/>
      <w:szCs w:val="22"/>
      <w:lang w:eastAsia="en-US"/>
    </w:rPr>
  </w:style>
  <w:style w:type="table" w:styleId="Tabela-Siatka">
    <w:name w:val="Table Grid"/>
    <w:basedOn w:val="Standardowy"/>
    <w:rsid w:val="002D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4D68"/>
    <w:rPr>
      <w:sz w:val="16"/>
      <w:szCs w:val="16"/>
    </w:rPr>
  </w:style>
  <w:style w:type="paragraph" w:styleId="Tekstkomentarza">
    <w:name w:val="annotation text"/>
    <w:basedOn w:val="Normalny"/>
    <w:link w:val="TekstkomentarzaZnak"/>
    <w:uiPriority w:val="99"/>
    <w:semiHidden/>
    <w:unhideWhenUsed/>
    <w:rsid w:val="00E84D68"/>
  </w:style>
  <w:style w:type="character" w:customStyle="1" w:styleId="TekstkomentarzaZnak">
    <w:name w:val="Tekst komentarza Znak"/>
    <w:basedOn w:val="Domylnaczcionkaakapitu"/>
    <w:link w:val="Tekstkomentarza"/>
    <w:uiPriority w:val="99"/>
    <w:semiHidden/>
    <w:rsid w:val="00E84D68"/>
    <w:rPr>
      <w:rFonts w:cs="Calibri"/>
      <w:lang w:eastAsia="ar-SA"/>
    </w:rPr>
  </w:style>
  <w:style w:type="paragraph" w:styleId="Tematkomentarza">
    <w:name w:val="annotation subject"/>
    <w:basedOn w:val="Tekstkomentarza"/>
    <w:next w:val="Tekstkomentarza"/>
    <w:link w:val="TematkomentarzaZnak"/>
    <w:uiPriority w:val="99"/>
    <w:semiHidden/>
    <w:unhideWhenUsed/>
    <w:rsid w:val="00E84D68"/>
    <w:rPr>
      <w:b/>
      <w:bCs/>
    </w:rPr>
  </w:style>
  <w:style w:type="character" w:customStyle="1" w:styleId="TematkomentarzaZnak">
    <w:name w:val="Temat komentarza Znak"/>
    <w:basedOn w:val="TekstkomentarzaZnak"/>
    <w:link w:val="Tematkomentarza"/>
    <w:uiPriority w:val="99"/>
    <w:semiHidden/>
    <w:rsid w:val="00E84D68"/>
    <w:rPr>
      <w:rFonts w:cs="Calibri"/>
      <w:b/>
      <w:bCs/>
      <w:lang w:eastAsia="ar-SA"/>
    </w:rPr>
  </w:style>
  <w:style w:type="character" w:customStyle="1" w:styleId="st1">
    <w:name w:val="st1"/>
    <w:basedOn w:val="Domylnaczcionkaakapitu"/>
    <w:rsid w:val="007913FC"/>
  </w:style>
  <w:style w:type="paragraph" w:styleId="Zwykytekst">
    <w:name w:val="Plain Text"/>
    <w:aliases w:val=" Znak Znak, Znak Znak Znak, Znak Znak Znak Znak Znak Znak Znak Znak Znak,Znak Znak Znak Znak Znak Znak Znak Znak Znak, Znak Znak Znak Znak Znak Znak Znak"/>
    <w:basedOn w:val="Normalny"/>
    <w:link w:val="ZwykytekstZnak1"/>
    <w:rsid w:val="00847AC1"/>
    <w:pPr>
      <w:suppressAutoHyphens w:val="0"/>
    </w:pPr>
    <w:rPr>
      <w:rFonts w:ascii="Courier New" w:hAnsi="Courier New" w:cs="Times New Roman"/>
    </w:rPr>
  </w:style>
  <w:style w:type="character" w:customStyle="1" w:styleId="ZwykytekstZnak">
    <w:name w:val="Zwykły tekst Znak"/>
    <w:basedOn w:val="Domylnaczcionkaakapitu"/>
    <w:uiPriority w:val="99"/>
    <w:semiHidden/>
    <w:rsid w:val="00847AC1"/>
    <w:rPr>
      <w:rFonts w:ascii="Consolas" w:hAnsi="Consolas" w:cs="Calibri"/>
      <w:sz w:val="21"/>
      <w:szCs w:val="21"/>
      <w:lang w:eastAsia="ar-SA"/>
    </w:rPr>
  </w:style>
  <w:style w:type="character" w:customStyle="1" w:styleId="ZwykytekstZnak1">
    <w:name w:val="Zwykły tekst Znak1"/>
    <w:aliases w:val=" Znak Znak Znak1, Znak Znak Znak Znak, Znak Znak Znak Znak Znak Znak Znak Znak Znak Znak,Znak Znak Znak Znak Znak Znak Znak Znak Znak Znak, Znak Znak Znak Znak Znak Znak Znak Znak"/>
    <w:link w:val="Zwykytekst"/>
    <w:locked/>
    <w:rsid w:val="00847AC1"/>
    <w:rPr>
      <w:rFonts w:ascii="Courier New" w:hAnsi="Courier New"/>
      <w:lang w:eastAsia="ar-SA"/>
    </w:rPr>
  </w:style>
  <w:style w:type="paragraph" w:customStyle="1" w:styleId="pkt1">
    <w:name w:val="pkt1"/>
    <w:basedOn w:val="Normalny"/>
    <w:rsid w:val="007D1285"/>
    <w:pPr>
      <w:widowControl w:val="0"/>
      <w:spacing w:before="60" w:after="60"/>
      <w:ind w:left="850" w:hanging="425"/>
      <w:jc w:val="both"/>
    </w:pPr>
    <w:rPr>
      <w:rFonts w:eastAsia="Lucida Sans Unicode" w:cs="Times New Roman"/>
      <w:sz w:val="24"/>
      <w:szCs w:val="24"/>
      <w:lang w:eastAsia="zh-CN"/>
    </w:rPr>
  </w:style>
  <w:style w:type="paragraph" w:customStyle="1" w:styleId="Akapitzlist1">
    <w:name w:val="Akapit z listą1"/>
    <w:basedOn w:val="Normalny"/>
    <w:rsid w:val="00DB7468"/>
    <w:pPr>
      <w:suppressAutoHyphens w:val="0"/>
      <w:spacing w:after="200" w:line="276" w:lineRule="auto"/>
      <w:ind w:left="720"/>
      <w:contextualSpacing/>
    </w:pPr>
    <w:rPr>
      <w:rFonts w:ascii="Calibri" w:eastAsiaTheme="minorHAnsi" w:hAnsi="Calibri" w:cs="Times New Roman"/>
      <w:sz w:val="22"/>
      <w:szCs w:val="22"/>
      <w:lang w:eastAsia="en-US"/>
    </w:rPr>
  </w:style>
  <w:style w:type="paragraph" w:customStyle="1" w:styleId="DefaultZnak">
    <w:name w:val="Default Znak"/>
    <w:link w:val="DefaultZnakZnak"/>
    <w:rsid w:val="00DB7468"/>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basedOn w:val="Domylnaczcionkaakapitu"/>
    <w:link w:val="DefaultZnak"/>
    <w:rsid w:val="00DB7468"/>
    <w:rPr>
      <w:rFonts w:ascii="Arial Narrow" w:hAnsi="Arial Narrow" w:cs="Arial Narrow"/>
      <w:color w:val="000000"/>
      <w:sz w:val="24"/>
      <w:szCs w:val="24"/>
    </w:rPr>
  </w:style>
  <w:style w:type="paragraph" w:styleId="Poprawka">
    <w:name w:val="Revision"/>
    <w:hidden/>
    <w:uiPriority w:val="99"/>
    <w:semiHidden/>
    <w:rsid w:val="00031B70"/>
    <w:rPr>
      <w:rFonts w:cs="Calibri"/>
      <w:lang w:eastAsia="ar-SA"/>
    </w:rPr>
  </w:style>
  <w:style w:type="character" w:customStyle="1" w:styleId="Bodytext">
    <w:name w:val="Body text_"/>
    <w:basedOn w:val="Domylnaczcionkaakapitu"/>
    <w:link w:val="Tekstpodstawowy10"/>
    <w:rsid w:val="00A87EEF"/>
    <w:rPr>
      <w:rFonts w:ascii="Arial" w:eastAsia="Arial" w:hAnsi="Arial" w:cs="Arial"/>
      <w:spacing w:val="5"/>
      <w:sz w:val="15"/>
      <w:szCs w:val="15"/>
      <w:shd w:val="clear" w:color="auto" w:fill="FFFFFF"/>
    </w:rPr>
  </w:style>
  <w:style w:type="paragraph" w:customStyle="1" w:styleId="Tekstpodstawowy10">
    <w:name w:val="Tekst podstawowy10"/>
    <w:basedOn w:val="Normalny"/>
    <w:link w:val="Bodytext"/>
    <w:rsid w:val="00A87EEF"/>
    <w:pPr>
      <w:widowControl w:val="0"/>
      <w:shd w:val="clear" w:color="auto" w:fill="FFFFFF"/>
      <w:suppressAutoHyphens w:val="0"/>
      <w:spacing w:before="660" w:after="660" w:line="0" w:lineRule="atLeast"/>
      <w:ind w:hanging="1200"/>
      <w:jc w:val="both"/>
    </w:pPr>
    <w:rPr>
      <w:rFonts w:ascii="Arial" w:eastAsia="Arial" w:hAnsi="Arial" w:cs="Arial"/>
      <w:spacing w:val="5"/>
      <w:sz w:val="15"/>
      <w:szCs w:val="15"/>
      <w:lang w:eastAsia="pl-PL"/>
    </w:rPr>
  </w:style>
  <w:style w:type="character" w:customStyle="1" w:styleId="Bodytext3">
    <w:name w:val="Body text (3)_"/>
    <w:basedOn w:val="Domylnaczcionkaakapitu"/>
    <w:link w:val="Bodytext31"/>
    <w:uiPriority w:val="99"/>
    <w:rsid w:val="0059667C"/>
    <w:rPr>
      <w:rFonts w:ascii="Tahoma" w:hAnsi="Tahoma" w:cs="Tahoma"/>
      <w:sz w:val="21"/>
      <w:szCs w:val="21"/>
      <w:shd w:val="clear" w:color="auto" w:fill="FFFFFF"/>
    </w:rPr>
  </w:style>
  <w:style w:type="character" w:customStyle="1" w:styleId="Bodytext32">
    <w:name w:val="Body text (3)2"/>
    <w:basedOn w:val="Bodytext3"/>
    <w:uiPriority w:val="99"/>
    <w:rsid w:val="0059667C"/>
    <w:rPr>
      <w:rFonts w:ascii="Tahoma" w:hAnsi="Tahoma" w:cs="Tahoma"/>
      <w:sz w:val="21"/>
      <w:szCs w:val="21"/>
      <w:shd w:val="clear" w:color="auto" w:fill="FFFFFF"/>
    </w:rPr>
  </w:style>
  <w:style w:type="paragraph" w:customStyle="1" w:styleId="Bodytext31">
    <w:name w:val="Body text (3)1"/>
    <w:basedOn w:val="Normalny"/>
    <w:link w:val="Bodytext3"/>
    <w:uiPriority w:val="99"/>
    <w:rsid w:val="0059667C"/>
    <w:pPr>
      <w:widowControl w:val="0"/>
      <w:shd w:val="clear" w:color="auto" w:fill="FFFFFF"/>
      <w:suppressAutoHyphens w:val="0"/>
      <w:spacing w:line="425" w:lineRule="exact"/>
      <w:jc w:val="both"/>
    </w:pPr>
    <w:rPr>
      <w:rFonts w:ascii="Tahoma" w:hAnsi="Tahoma" w:cs="Tahoma"/>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B"/>
    <w:pPr>
      <w:suppressAutoHyphens/>
    </w:pPr>
    <w:rPr>
      <w:rFonts w:cs="Calibri"/>
      <w:lang w:eastAsia="ar-SA"/>
    </w:rPr>
  </w:style>
  <w:style w:type="paragraph" w:styleId="Nagwek1">
    <w:name w:val="heading 1"/>
    <w:basedOn w:val="Normalny"/>
    <w:next w:val="Normalny"/>
    <w:qFormat/>
    <w:rsid w:val="00B368BB"/>
    <w:pPr>
      <w:keepNext/>
      <w:widowControl w:val="0"/>
      <w:tabs>
        <w:tab w:val="num" w:pos="0"/>
      </w:tabs>
      <w:jc w:val="both"/>
      <w:outlineLvl w:val="0"/>
    </w:pPr>
    <w:rPr>
      <w:rFonts w:ascii="Arial" w:hAnsi="Arial"/>
      <w:b/>
      <w:sz w:val="24"/>
    </w:rPr>
  </w:style>
  <w:style w:type="paragraph" w:styleId="Nagwek2">
    <w:name w:val="heading 2"/>
    <w:basedOn w:val="Normalny"/>
    <w:next w:val="Normalny"/>
    <w:qFormat/>
    <w:rsid w:val="00B368BB"/>
    <w:pPr>
      <w:keepNext/>
      <w:widowControl w:val="0"/>
      <w:tabs>
        <w:tab w:val="num" w:pos="0"/>
      </w:tabs>
      <w:jc w:val="both"/>
      <w:outlineLvl w:val="1"/>
    </w:pPr>
    <w:rPr>
      <w:rFonts w:ascii="Arial" w:hAnsi="Arial"/>
      <w:sz w:val="24"/>
    </w:rPr>
  </w:style>
  <w:style w:type="paragraph" w:styleId="Nagwek3">
    <w:name w:val="heading 3"/>
    <w:basedOn w:val="Normalny"/>
    <w:next w:val="Normalny"/>
    <w:qFormat/>
    <w:rsid w:val="00B368BB"/>
    <w:pPr>
      <w:keepNext/>
      <w:tabs>
        <w:tab w:val="num" w:pos="0"/>
      </w:tabs>
      <w:outlineLvl w:val="2"/>
    </w:pPr>
    <w:rPr>
      <w:rFonts w:ascii="Arial" w:hAnsi="Arial"/>
      <w:sz w:val="24"/>
    </w:rPr>
  </w:style>
  <w:style w:type="paragraph" w:styleId="Nagwek4">
    <w:name w:val="heading 4"/>
    <w:basedOn w:val="Normalny"/>
    <w:next w:val="Normalny"/>
    <w:qFormat/>
    <w:rsid w:val="00B368BB"/>
    <w:pPr>
      <w:keepNext/>
      <w:widowControl w:val="0"/>
      <w:tabs>
        <w:tab w:val="num" w:pos="0"/>
      </w:tabs>
      <w:spacing w:before="240" w:after="60"/>
      <w:outlineLvl w:val="3"/>
    </w:pPr>
    <w:rPr>
      <w:rFonts w:ascii="Arial" w:hAnsi="Arial"/>
      <w:b/>
      <w:sz w:val="24"/>
    </w:rPr>
  </w:style>
  <w:style w:type="paragraph" w:styleId="Nagwek6">
    <w:name w:val="heading 6"/>
    <w:basedOn w:val="Normalny"/>
    <w:next w:val="Normalny"/>
    <w:qFormat/>
    <w:rsid w:val="00B368BB"/>
    <w:pPr>
      <w:tabs>
        <w:tab w:val="num" w:pos="0"/>
      </w:tabs>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68BB"/>
    <w:rPr>
      <w:rFonts w:ascii="Symbol" w:hAnsi="Symbol"/>
    </w:rPr>
  </w:style>
  <w:style w:type="character" w:customStyle="1" w:styleId="WW8Num2z1">
    <w:name w:val="WW8Num2z1"/>
    <w:rsid w:val="00B368BB"/>
    <w:rPr>
      <w:rFonts w:ascii="Courier New" w:hAnsi="Courier New" w:cs="Courier New"/>
    </w:rPr>
  </w:style>
  <w:style w:type="character" w:customStyle="1" w:styleId="WW8Num2z2">
    <w:name w:val="WW8Num2z2"/>
    <w:rsid w:val="00B368BB"/>
    <w:rPr>
      <w:rFonts w:ascii="Wingdings" w:hAnsi="Wingdings"/>
    </w:rPr>
  </w:style>
  <w:style w:type="character" w:customStyle="1" w:styleId="WW8Num4z0">
    <w:name w:val="WW8Num4z0"/>
    <w:rsid w:val="00B368BB"/>
    <w:rPr>
      <w:b w:val="0"/>
      <w:sz w:val="24"/>
      <w:szCs w:val="24"/>
    </w:rPr>
  </w:style>
  <w:style w:type="character" w:customStyle="1" w:styleId="WW8Num6z0">
    <w:name w:val="WW8Num6z0"/>
    <w:rsid w:val="00B368BB"/>
    <w:rPr>
      <w:rFonts w:ascii="Symbol" w:hAnsi="Symbol"/>
    </w:rPr>
  </w:style>
  <w:style w:type="character" w:customStyle="1" w:styleId="WW8Num6z1">
    <w:name w:val="WW8Num6z1"/>
    <w:rsid w:val="00B368BB"/>
    <w:rPr>
      <w:rFonts w:ascii="Courier New" w:hAnsi="Courier New" w:cs="Courier New"/>
    </w:rPr>
  </w:style>
  <w:style w:type="character" w:customStyle="1" w:styleId="WW8Num6z2">
    <w:name w:val="WW8Num6z2"/>
    <w:rsid w:val="00B368BB"/>
    <w:rPr>
      <w:rFonts w:ascii="Wingdings" w:hAnsi="Wingdings"/>
    </w:rPr>
  </w:style>
  <w:style w:type="character" w:customStyle="1" w:styleId="WW8Num10z0">
    <w:name w:val="WW8Num10z0"/>
    <w:rsid w:val="00B368BB"/>
    <w:rPr>
      <w:rFonts w:ascii="Symbol" w:hAnsi="Symbol"/>
    </w:rPr>
  </w:style>
  <w:style w:type="character" w:customStyle="1" w:styleId="WW8Num10z1">
    <w:name w:val="WW8Num10z1"/>
    <w:rsid w:val="00B368BB"/>
    <w:rPr>
      <w:rFonts w:ascii="Courier New" w:hAnsi="Courier New" w:cs="Courier New"/>
    </w:rPr>
  </w:style>
  <w:style w:type="character" w:customStyle="1" w:styleId="WW8Num10z2">
    <w:name w:val="WW8Num10z2"/>
    <w:rsid w:val="00B368BB"/>
    <w:rPr>
      <w:rFonts w:ascii="Wingdings" w:hAnsi="Wingdings"/>
    </w:rPr>
  </w:style>
  <w:style w:type="character" w:customStyle="1" w:styleId="WW8Num12z0">
    <w:name w:val="WW8Num12z0"/>
    <w:rsid w:val="00B368BB"/>
    <w:rPr>
      <w:rFonts w:ascii="Symbol" w:hAnsi="Symbol"/>
    </w:rPr>
  </w:style>
  <w:style w:type="character" w:customStyle="1" w:styleId="WW8Num12z1">
    <w:name w:val="WW8Num12z1"/>
    <w:rsid w:val="00B368BB"/>
    <w:rPr>
      <w:rFonts w:ascii="Courier New" w:hAnsi="Courier New" w:cs="Courier New"/>
    </w:rPr>
  </w:style>
  <w:style w:type="character" w:customStyle="1" w:styleId="WW8Num12z2">
    <w:name w:val="WW8Num12z2"/>
    <w:rsid w:val="00B368BB"/>
    <w:rPr>
      <w:rFonts w:ascii="Wingdings" w:hAnsi="Wingdings"/>
    </w:rPr>
  </w:style>
  <w:style w:type="character" w:customStyle="1" w:styleId="WW8Num13z0">
    <w:name w:val="WW8Num13z0"/>
    <w:rsid w:val="00B368BB"/>
    <w:rPr>
      <w:rFonts w:ascii="Symbol" w:hAnsi="Symbol"/>
    </w:rPr>
  </w:style>
  <w:style w:type="character" w:customStyle="1" w:styleId="WW8Num13z1">
    <w:name w:val="WW8Num13z1"/>
    <w:rsid w:val="00B368BB"/>
    <w:rPr>
      <w:rFonts w:ascii="Courier New" w:hAnsi="Courier New" w:cs="Courier New"/>
    </w:rPr>
  </w:style>
  <w:style w:type="character" w:customStyle="1" w:styleId="WW8Num13z2">
    <w:name w:val="WW8Num13z2"/>
    <w:rsid w:val="00B368BB"/>
    <w:rPr>
      <w:rFonts w:ascii="Wingdings" w:hAnsi="Wingdings"/>
    </w:rPr>
  </w:style>
  <w:style w:type="character" w:customStyle="1" w:styleId="WW8Num14z0">
    <w:name w:val="WW8Num14z0"/>
    <w:rsid w:val="00B368BB"/>
    <w:rPr>
      <w:rFonts w:ascii="Symbol" w:hAnsi="Symbol"/>
    </w:rPr>
  </w:style>
  <w:style w:type="character" w:customStyle="1" w:styleId="WW8Num14z1">
    <w:name w:val="WW8Num14z1"/>
    <w:rsid w:val="00B368BB"/>
    <w:rPr>
      <w:rFonts w:ascii="Courier New" w:hAnsi="Courier New" w:cs="Courier New"/>
    </w:rPr>
  </w:style>
  <w:style w:type="character" w:customStyle="1" w:styleId="WW8Num14z2">
    <w:name w:val="WW8Num14z2"/>
    <w:rsid w:val="00B368BB"/>
    <w:rPr>
      <w:rFonts w:ascii="Wingdings" w:hAnsi="Wingdings"/>
    </w:rPr>
  </w:style>
  <w:style w:type="character" w:customStyle="1" w:styleId="WW8Num15z0">
    <w:name w:val="WW8Num15z0"/>
    <w:rsid w:val="00B368BB"/>
    <w:rPr>
      <w:b w:val="0"/>
    </w:rPr>
  </w:style>
  <w:style w:type="character" w:customStyle="1" w:styleId="WW8Num16z0">
    <w:name w:val="WW8Num16z0"/>
    <w:rsid w:val="00B368BB"/>
    <w:rPr>
      <w:b w:val="0"/>
    </w:rPr>
  </w:style>
  <w:style w:type="character" w:customStyle="1" w:styleId="WW8Num19z0">
    <w:name w:val="WW8Num19z0"/>
    <w:rsid w:val="00B368BB"/>
    <w:rPr>
      <w:b w:val="0"/>
    </w:rPr>
  </w:style>
  <w:style w:type="character" w:customStyle="1" w:styleId="WW8Num22z0">
    <w:name w:val="WW8Num22z0"/>
    <w:rsid w:val="00B368BB"/>
    <w:rPr>
      <w:rFonts w:ascii="Arial" w:eastAsia="Times New Roman" w:hAnsi="Arial" w:cs="Times New Roman"/>
    </w:rPr>
  </w:style>
  <w:style w:type="character" w:customStyle="1" w:styleId="WW8Num24z0">
    <w:name w:val="WW8Num24z0"/>
    <w:rsid w:val="00B368BB"/>
    <w:rPr>
      <w:rFonts w:ascii="Symbol" w:hAnsi="Symbol"/>
    </w:rPr>
  </w:style>
  <w:style w:type="character" w:customStyle="1" w:styleId="WW8Num24z1">
    <w:name w:val="WW8Num24z1"/>
    <w:rsid w:val="00B368BB"/>
    <w:rPr>
      <w:rFonts w:ascii="Courier New" w:hAnsi="Courier New" w:cs="Courier New"/>
    </w:rPr>
  </w:style>
  <w:style w:type="character" w:customStyle="1" w:styleId="WW8Num24z2">
    <w:name w:val="WW8Num24z2"/>
    <w:rsid w:val="00B368BB"/>
    <w:rPr>
      <w:rFonts w:ascii="Wingdings" w:hAnsi="Wingdings"/>
    </w:rPr>
  </w:style>
  <w:style w:type="character" w:customStyle="1" w:styleId="WW8Num27z0">
    <w:name w:val="WW8Num27z0"/>
    <w:rsid w:val="00B368BB"/>
    <w:rPr>
      <w:rFonts w:ascii="Wingdings" w:hAnsi="Wingdings"/>
    </w:rPr>
  </w:style>
  <w:style w:type="character" w:customStyle="1" w:styleId="WW8Num27z1">
    <w:name w:val="WW8Num27z1"/>
    <w:rsid w:val="00B368BB"/>
    <w:rPr>
      <w:rFonts w:ascii="Courier New" w:hAnsi="Courier New" w:cs="Courier New"/>
    </w:rPr>
  </w:style>
  <w:style w:type="character" w:customStyle="1" w:styleId="WW8Num27z3">
    <w:name w:val="WW8Num27z3"/>
    <w:rsid w:val="00B368BB"/>
    <w:rPr>
      <w:rFonts w:ascii="Symbol" w:hAnsi="Symbol"/>
    </w:rPr>
  </w:style>
  <w:style w:type="character" w:customStyle="1" w:styleId="WW8Num30z0">
    <w:name w:val="WW8Num30z0"/>
    <w:rsid w:val="00B368BB"/>
    <w:rPr>
      <w:rFonts w:ascii="Symbol" w:hAnsi="Symbol"/>
    </w:rPr>
  </w:style>
  <w:style w:type="character" w:customStyle="1" w:styleId="WW8Num30z1">
    <w:name w:val="WW8Num30z1"/>
    <w:rsid w:val="00B368BB"/>
    <w:rPr>
      <w:rFonts w:ascii="Courier New" w:hAnsi="Courier New" w:cs="Courier New"/>
    </w:rPr>
  </w:style>
  <w:style w:type="character" w:customStyle="1" w:styleId="WW8Num30z2">
    <w:name w:val="WW8Num30z2"/>
    <w:rsid w:val="00B368BB"/>
    <w:rPr>
      <w:rFonts w:ascii="Wingdings" w:hAnsi="Wingdings"/>
    </w:rPr>
  </w:style>
  <w:style w:type="character" w:customStyle="1" w:styleId="WW8Num32z0">
    <w:name w:val="WW8Num32z0"/>
    <w:rsid w:val="00B368BB"/>
    <w:rPr>
      <w:rFonts w:ascii="Times New Roman" w:eastAsia="Times New Roman" w:hAnsi="Times New Roman" w:cs="Times New Roman"/>
    </w:rPr>
  </w:style>
  <w:style w:type="character" w:customStyle="1" w:styleId="WW8Num35z0">
    <w:name w:val="WW8Num35z0"/>
    <w:rsid w:val="00B368BB"/>
    <w:rPr>
      <w:rFonts w:ascii="Symbol" w:hAnsi="Symbol"/>
    </w:rPr>
  </w:style>
  <w:style w:type="character" w:customStyle="1" w:styleId="WW8Num35z1">
    <w:name w:val="WW8Num35z1"/>
    <w:rsid w:val="00B368BB"/>
    <w:rPr>
      <w:rFonts w:ascii="Courier New" w:hAnsi="Courier New" w:cs="Courier New"/>
    </w:rPr>
  </w:style>
  <w:style w:type="character" w:customStyle="1" w:styleId="WW8Num35z2">
    <w:name w:val="WW8Num35z2"/>
    <w:rsid w:val="00B368BB"/>
    <w:rPr>
      <w:rFonts w:ascii="Wingdings" w:hAnsi="Wingdings"/>
    </w:rPr>
  </w:style>
  <w:style w:type="character" w:customStyle="1" w:styleId="WW8Num37z0">
    <w:name w:val="WW8Num37z0"/>
    <w:rsid w:val="00B368BB"/>
    <w:rPr>
      <w:color w:val="000000"/>
      <w:sz w:val="24"/>
    </w:rPr>
  </w:style>
  <w:style w:type="character" w:customStyle="1" w:styleId="Domylnaczcionkaakapitu1">
    <w:name w:val="Domyślna czcionka akapitu1"/>
    <w:rsid w:val="00B368BB"/>
  </w:style>
  <w:style w:type="character" w:customStyle="1" w:styleId="Nagwek1Znak">
    <w:name w:val="Nagłówek 1 Znak"/>
    <w:basedOn w:val="Domylnaczcionkaakapitu1"/>
    <w:rsid w:val="00B368BB"/>
    <w:rPr>
      <w:rFonts w:ascii="Arial" w:eastAsia="Times New Roman" w:hAnsi="Arial" w:cs="Times New Roman"/>
      <w:b/>
      <w:sz w:val="24"/>
      <w:szCs w:val="20"/>
    </w:rPr>
  </w:style>
  <w:style w:type="character" w:customStyle="1" w:styleId="Nagwek2Znak">
    <w:name w:val="Nagłówek 2 Znak"/>
    <w:basedOn w:val="Domylnaczcionkaakapitu1"/>
    <w:rsid w:val="00B368BB"/>
    <w:rPr>
      <w:rFonts w:ascii="Arial" w:eastAsia="Times New Roman" w:hAnsi="Arial" w:cs="Times New Roman"/>
      <w:sz w:val="24"/>
      <w:szCs w:val="20"/>
    </w:rPr>
  </w:style>
  <w:style w:type="character" w:customStyle="1" w:styleId="Nagwek3Znak">
    <w:name w:val="Nagłówek 3 Znak"/>
    <w:basedOn w:val="Domylnaczcionkaakapitu1"/>
    <w:rsid w:val="00B368BB"/>
    <w:rPr>
      <w:rFonts w:ascii="Arial" w:eastAsia="Times New Roman" w:hAnsi="Arial" w:cs="Times New Roman"/>
      <w:sz w:val="24"/>
      <w:szCs w:val="20"/>
    </w:rPr>
  </w:style>
  <w:style w:type="character" w:customStyle="1" w:styleId="Nagwek4Znak">
    <w:name w:val="Nagłówek 4 Znak"/>
    <w:basedOn w:val="Domylnaczcionkaakapitu1"/>
    <w:rsid w:val="00B368BB"/>
    <w:rPr>
      <w:rFonts w:ascii="Arial" w:eastAsia="Times New Roman" w:hAnsi="Arial" w:cs="Times New Roman"/>
      <w:b/>
      <w:sz w:val="24"/>
      <w:szCs w:val="20"/>
    </w:rPr>
  </w:style>
  <w:style w:type="character" w:customStyle="1" w:styleId="Nagwek6Znak">
    <w:name w:val="Nagłówek 6 Znak"/>
    <w:basedOn w:val="Domylnaczcionkaakapitu1"/>
    <w:rsid w:val="00B368BB"/>
    <w:rPr>
      <w:rFonts w:ascii="Calibri" w:eastAsia="Times New Roman" w:hAnsi="Calibri" w:cs="Times New Roman"/>
      <w:b/>
      <w:bCs/>
    </w:rPr>
  </w:style>
  <w:style w:type="character" w:customStyle="1" w:styleId="TekstpodstawowyZnak">
    <w:name w:val="Tekst podstawowy Znak"/>
    <w:basedOn w:val="Domylnaczcionkaakapitu1"/>
    <w:uiPriority w:val="99"/>
    <w:rsid w:val="00B368BB"/>
    <w:rPr>
      <w:rFonts w:ascii="Arial" w:eastAsia="Times New Roman" w:hAnsi="Arial" w:cs="Times New Roman"/>
      <w:b/>
      <w:sz w:val="24"/>
      <w:szCs w:val="20"/>
    </w:rPr>
  </w:style>
  <w:style w:type="character" w:customStyle="1" w:styleId="NagwekZnak">
    <w:name w:val="Nagłówek Znak"/>
    <w:basedOn w:val="Domylnaczcionkaakapitu1"/>
    <w:rsid w:val="00B368BB"/>
    <w:rPr>
      <w:rFonts w:ascii="MS Sans Serif" w:eastAsia="Times New Roman" w:hAnsi="MS Sans Serif" w:cs="Times New Roman"/>
      <w:sz w:val="20"/>
      <w:szCs w:val="20"/>
      <w:lang w:val="en-US"/>
    </w:rPr>
  </w:style>
  <w:style w:type="character" w:styleId="Numerstrony">
    <w:name w:val="page number"/>
    <w:basedOn w:val="Domylnaczcionkaakapitu1"/>
    <w:semiHidden/>
    <w:rsid w:val="00B368BB"/>
  </w:style>
  <w:style w:type="character" w:customStyle="1" w:styleId="TytuZnak">
    <w:name w:val="Tytuł Znak"/>
    <w:basedOn w:val="Domylnaczcionkaakapitu1"/>
    <w:rsid w:val="00B368BB"/>
    <w:rPr>
      <w:rFonts w:ascii="Arial" w:eastAsia="Times New Roman" w:hAnsi="Arial" w:cs="Times New Roman"/>
      <w:b/>
      <w:sz w:val="24"/>
      <w:szCs w:val="20"/>
    </w:rPr>
  </w:style>
  <w:style w:type="character" w:customStyle="1" w:styleId="Tekstpodstawowy2Znak">
    <w:name w:val="Tekst podstawowy 2 Znak"/>
    <w:basedOn w:val="Domylnaczcionkaakapitu1"/>
    <w:rsid w:val="00B368BB"/>
    <w:rPr>
      <w:rFonts w:ascii="Arial" w:eastAsia="Times New Roman" w:hAnsi="Arial" w:cs="Times New Roman"/>
      <w:sz w:val="24"/>
      <w:szCs w:val="20"/>
    </w:rPr>
  </w:style>
  <w:style w:type="character" w:customStyle="1" w:styleId="Tekstpodstawowy3Znak">
    <w:name w:val="Tekst podstawowy 3 Znak"/>
    <w:basedOn w:val="Domylnaczcionkaakapitu1"/>
    <w:rsid w:val="00B368BB"/>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1"/>
    <w:rsid w:val="00B368BB"/>
    <w:rPr>
      <w:rFonts w:ascii="Arial" w:eastAsia="Times New Roman" w:hAnsi="Arial" w:cs="Times New Roman"/>
      <w:bCs/>
      <w:sz w:val="24"/>
      <w:szCs w:val="20"/>
    </w:rPr>
  </w:style>
  <w:style w:type="character" w:customStyle="1" w:styleId="Tekstpodstawowywcity2Znak">
    <w:name w:val="Tekst podstawowy wcięty 2 Znak"/>
    <w:basedOn w:val="Domylnaczcionkaakapitu1"/>
    <w:rsid w:val="00B368BB"/>
    <w:rPr>
      <w:rFonts w:ascii="Arial" w:eastAsia="Times New Roman" w:hAnsi="Arial" w:cs="Times New Roman"/>
      <w:sz w:val="24"/>
      <w:szCs w:val="20"/>
    </w:rPr>
  </w:style>
  <w:style w:type="character" w:customStyle="1" w:styleId="Tekstpodstawowywcity3Znak">
    <w:name w:val="Tekst podstawowy wcięty 3 Znak"/>
    <w:basedOn w:val="Domylnaczcionkaakapitu1"/>
    <w:rsid w:val="00B368BB"/>
    <w:rPr>
      <w:rFonts w:ascii="Arial" w:eastAsia="Times New Roman" w:hAnsi="Arial" w:cs="Times New Roman"/>
      <w:b/>
      <w:sz w:val="24"/>
      <w:szCs w:val="20"/>
      <w:u w:val="single"/>
    </w:rPr>
  </w:style>
  <w:style w:type="character" w:customStyle="1" w:styleId="small">
    <w:name w:val="small"/>
    <w:basedOn w:val="Domylnaczcionkaakapitu1"/>
    <w:rsid w:val="00B368BB"/>
  </w:style>
  <w:style w:type="character" w:styleId="Hipercze">
    <w:name w:val="Hyperlink"/>
    <w:basedOn w:val="Domylnaczcionkaakapitu1"/>
    <w:uiPriority w:val="99"/>
    <w:semiHidden/>
    <w:rsid w:val="00B368BB"/>
    <w:rPr>
      <w:color w:val="0000FF"/>
      <w:u w:val="single"/>
    </w:rPr>
  </w:style>
  <w:style w:type="character" w:customStyle="1" w:styleId="StopkaZnak">
    <w:name w:val="Stopka Znak"/>
    <w:basedOn w:val="Domylnaczcionkaakapitu1"/>
    <w:uiPriority w:val="99"/>
    <w:rsid w:val="00B368BB"/>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1"/>
    <w:uiPriority w:val="99"/>
    <w:rsid w:val="00B368BB"/>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B368BB"/>
    <w:rPr>
      <w:vertAlign w:val="superscript"/>
    </w:rPr>
  </w:style>
  <w:style w:type="character" w:customStyle="1" w:styleId="TekstdymkaZnak">
    <w:name w:val="Tekst dymka Znak"/>
    <w:basedOn w:val="Domylnaczcionkaakapitu1"/>
    <w:rsid w:val="00B368BB"/>
    <w:rPr>
      <w:rFonts w:ascii="Tahoma" w:eastAsia="Times New Roman" w:hAnsi="Tahoma" w:cs="Tahoma"/>
      <w:sz w:val="16"/>
      <w:szCs w:val="16"/>
    </w:rPr>
  </w:style>
  <w:style w:type="character" w:customStyle="1" w:styleId="cechykoment">
    <w:name w:val="cechy_koment"/>
    <w:basedOn w:val="Domylnaczcionkaakapitu1"/>
    <w:rsid w:val="00B368BB"/>
  </w:style>
  <w:style w:type="character" w:styleId="Pogrubienie">
    <w:name w:val="Strong"/>
    <w:basedOn w:val="Domylnaczcionkaakapitu1"/>
    <w:uiPriority w:val="22"/>
    <w:qFormat/>
    <w:rsid w:val="00B368BB"/>
    <w:rPr>
      <w:b/>
      <w:bCs/>
    </w:rPr>
  </w:style>
  <w:style w:type="character" w:styleId="HTML-staaszeroko">
    <w:name w:val="HTML Typewriter"/>
    <w:basedOn w:val="Domylnaczcionkaakapitu1"/>
    <w:rsid w:val="00B368BB"/>
    <w:rPr>
      <w:rFonts w:ascii="Courier New" w:eastAsia="Times New Roman" w:hAnsi="Courier New" w:cs="Courier New"/>
      <w:sz w:val="20"/>
      <w:szCs w:val="20"/>
    </w:rPr>
  </w:style>
  <w:style w:type="character" w:styleId="Odwoanieprzypisudolnego">
    <w:name w:val="footnote reference"/>
    <w:uiPriority w:val="99"/>
    <w:semiHidden/>
    <w:rsid w:val="00B368BB"/>
    <w:rPr>
      <w:vertAlign w:val="superscript"/>
    </w:rPr>
  </w:style>
  <w:style w:type="character" w:styleId="Odwoanieprzypisukocowego">
    <w:name w:val="endnote reference"/>
    <w:semiHidden/>
    <w:rsid w:val="00B368BB"/>
    <w:rPr>
      <w:vertAlign w:val="superscript"/>
    </w:rPr>
  </w:style>
  <w:style w:type="character" w:customStyle="1" w:styleId="Znakiprzypiswkocowych">
    <w:name w:val="Znaki przypisów końcowych"/>
    <w:rsid w:val="00B368BB"/>
  </w:style>
  <w:style w:type="paragraph" w:customStyle="1" w:styleId="Nagwek10">
    <w:name w:val="Nagłówek1"/>
    <w:basedOn w:val="Normalny"/>
    <w:next w:val="Tekstpodstawowy"/>
    <w:rsid w:val="00B368BB"/>
    <w:pPr>
      <w:keepNext/>
      <w:spacing w:before="240" w:after="120"/>
    </w:pPr>
    <w:rPr>
      <w:rFonts w:ascii="Nimbus Sans L" w:eastAsia="DejaVu Sans" w:hAnsi="Nimbus Sans L" w:cs="Nimbus Sans L"/>
      <w:sz w:val="28"/>
      <w:szCs w:val="28"/>
    </w:rPr>
  </w:style>
  <w:style w:type="paragraph" w:styleId="Tekstpodstawowy">
    <w:name w:val="Body Text"/>
    <w:basedOn w:val="Normalny"/>
    <w:link w:val="TekstpodstawowyZnak1"/>
    <w:uiPriority w:val="99"/>
    <w:rsid w:val="00B368BB"/>
    <w:pPr>
      <w:widowControl w:val="0"/>
    </w:pPr>
    <w:rPr>
      <w:rFonts w:ascii="Arial" w:hAnsi="Arial"/>
      <w:b/>
      <w:sz w:val="24"/>
    </w:rPr>
  </w:style>
  <w:style w:type="paragraph" w:styleId="Lista">
    <w:name w:val="List"/>
    <w:basedOn w:val="Normalny"/>
    <w:semiHidden/>
    <w:rsid w:val="00B368BB"/>
    <w:pPr>
      <w:widowControl w:val="0"/>
      <w:ind w:left="283" w:hanging="283"/>
    </w:pPr>
  </w:style>
  <w:style w:type="paragraph" w:customStyle="1" w:styleId="Podpis1">
    <w:name w:val="Podpis1"/>
    <w:basedOn w:val="Normalny"/>
    <w:rsid w:val="00B368BB"/>
    <w:pPr>
      <w:suppressLineNumbers/>
      <w:spacing w:before="120" w:after="120"/>
    </w:pPr>
    <w:rPr>
      <w:rFonts w:cs="Nimbus Sans L"/>
      <w:i/>
      <w:iCs/>
      <w:sz w:val="24"/>
      <w:szCs w:val="24"/>
    </w:rPr>
  </w:style>
  <w:style w:type="paragraph" w:customStyle="1" w:styleId="Indeks">
    <w:name w:val="Indeks"/>
    <w:basedOn w:val="Normalny"/>
    <w:rsid w:val="00B368BB"/>
    <w:pPr>
      <w:suppressLineNumbers/>
    </w:pPr>
    <w:rPr>
      <w:rFonts w:cs="Nimbus Sans L"/>
    </w:rPr>
  </w:style>
  <w:style w:type="paragraph" w:styleId="Nagwek">
    <w:name w:val="header"/>
    <w:basedOn w:val="Normalny"/>
    <w:link w:val="NagwekZnak1"/>
    <w:rsid w:val="00B368BB"/>
    <w:pPr>
      <w:widowControl w:val="0"/>
    </w:pPr>
    <w:rPr>
      <w:rFonts w:ascii="MS Sans Serif" w:hAnsi="MS Sans Serif"/>
      <w:lang w:val="en-US"/>
    </w:rPr>
  </w:style>
  <w:style w:type="paragraph" w:customStyle="1" w:styleId="Tekstpodstawowy21">
    <w:name w:val="Tekst podstawowy 21"/>
    <w:basedOn w:val="Normalny"/>
    <w:rsid w:val="00B368BB"/>
    <w:pPr>
      <w:widowControl w:val="0"/>
      <w:jc w:val="both"/>
    </w:pPr>
    <w:rPr>
      <w:rFonts w:ascii="MS Sans Serif" w:hAnsi="MS Sans Serif"/>
      <w:sz w:val="24"/>
    </w:rPr>
  </w:style>
  <w:style w:type="paragraph" w:styleId="Tytu">
    <w:name w:val="Title"/>
    <w:basedOn w:val="Normalny"/>
    <w:next w:val="Podtytu"/>
    <w:link w:val="TytuZnak1"/>
    <w:qFormat/>
    <w:rsid w:val="00B368BB"/>
    <w:pPr>
      <w:widowControl w:val="0"/>
      <w:jc w:val="center"/>
    </w:pPr>
    <w:rPr>
      <w:rFonts w:ascii="Arial" w:hAnsi="Arial"/>
      <w:b/>
      <w:sz w:val="24"/>
    </w:rPr>
  </w:style>
  <w:style w:type="paragraph" w:styleId="Podtytu">
    <w:name w:val="Subtitle"/>
    <w:basedOn w:val="Nagwek10"/>
    <w:next w:val="Tekstpodstawowy"/>
    <w:link w:val="PodtytuZnak"/>
    <w:qFormat/>
    <w:rsid w:val="00B368BB"/>
    <w:pPr>
      <w:jc w:val="center"/>
    </w:pPr>
    <w:rPr>
      <w:i/>
      <w:iCs/>
    </w:rPr>
  </w:style>
  <w:style w:type="paragraph" w:customStyle="1" w:styleId="Tekstpodstawowywcity31">
    <w:name w:val="Tekst podstawowy wcięty 31"/>
    <w:basedOn w:val="Normalny"/>
    <w:rsid w:val="00B368BB"/>
    <w:pPr>
      <w:widowControl w:val="0"/>
      <w:ind w:left="522" w:hanging="522"/>
    </w:pPr>
    <w:rPr>
      <w:sz w:val="24"/>
    </w:rPr>
  </w:style>
  <w:style w:type="paragraph" w:customStyle="1" w:styleId="Tekstpodstawowy22">
    <w:name w:val="Tekst podstawowy 22"/>
    <w:basedOn w:val="Normalny"/>
    <w:rsid w:val="00B368BB"/>
    <w:rPr>
      <w:rFonts w:ascii="Arial" w:hAnsi="Arial"/>
      <w:sz w:val="24"/>
    </w:rPr>
  </w:style>
  <w:style w:type="paragraph" w:customStyle="1" w:styleId="Tekstpodstawowy31">
    <w:name w:val="Tekst podstawowy 31"/>
    <w:basedOn w:val="Normalny"/>
    <w:rsid w:val="00B368BB"/>
    <w:pPr>
      <w:jc w:val="both"/>
    </w:pPr>
    <w:rPr>
      <w:sz w:val="24"/>
    </w:rPr>
  </w:style>
  <w:style w:type="paragraph" w:styleId="Tekstpodstawowywcity">
    <w:name w:val="Body Text Indent"/>
    <w:basedOn w:val="Normalny"/>
    <w:link w:val="TekstpodstawowywcityZnak1"/>
    <w:semiHidden/>
    <w:rsid w:val="00B368BB"/>
    <w:pPr>
      <w:ind w:left="284"/>
    </w:pPr>
    <w:rPr>
      <w:rFonts w:ascii="Arial" w:hAnsi="Arial"/>
      <w:bCs/>
      <w:sz w:val="24"/>
    </w:rPr>
  </w:style>
  <w:style w:type="paragraph" w:customStyle="1" w:styleId="Tekstpodstawowywcity21">
    <w:name w:val="Tekst podstawowy wcięty 21"/>
    <w:basedOn w:val="Normalny"/>
    <w:rsid w:val="00B368BB"/>
    <w:pPr>
      <w:ind w:firstLine="284"/>
    </w:pPr>
    <w:rPr>
      <w:rFonts w:ascii="Arial" w:hAnsi="Arial"/>
      <w:sz w:val="24"/>
    </w:rPr>
  </w:style>
  <w:style w:type="paragraph" w:customStyle="1" w:styleId="Tekstpodstawowywcity32">
    <w:name w:val="Tekst podstawowy wcięty 32"/>
    <w:basedOn w:val="Normalny"/>
    <w:uiPriority w:val="99"/>
    <w:rsid w:val="00B368BB"/>
    <w:pPr>
      <w:ind w:left="426" w:hanging="426"/>
      <w:jc w:val="both"/>
    </w:pPr>
    <w:rPr>
      <w:rFonts w:ascii="Arial" w:hAnsi="Arial"/>
      <w:b/>
      <w:sz w:val="24"/>
      <w:u w:val="single"/>
    </w:rPr>
  </w:style>
  <w:style w:type="paragraph" w:styleId="Stopka">
    <w:name w:val="footer"/>
    <w:basedOn w:val="Normalny"/>
    <w:link w:val="StopkaZnak1"/>
    <w:uiPriority w:val="99"/>
    <w:rsid w:val="00B368BB"/>
    <w:rPr>
      <w:sz w:val="24"/>
      <w:szCs w:val="24"/>
    </w:rPr>
  </w:style>
  <w:style w:type="paragraph" w:customStyle="1" w:styleId="podpis">
    <w:name w:val="podpis"/>
    <w:basedOn w:val="Normalny"/>
    <w:rsid w:val="00B368BB"/>
    <w:pPr>
      <w:widowControl w:val="0"/>
    </w:pPr>
    <w:rPr>
      <w:sz w:val="24"/>
    </w:rPr>
  </w:style>
  <w:style w:type="paragraph" w:styleId="Tekstprzypisudolnego">
    <w:name w:val="footnote text"/>
    <w:basedOn w:val="Normalny"/>
    <w:link w:val="TekstprzypisudolnegoZnak1"/>
    <w:uiPriority w:val="99"/>
    <w:semiHidden/>
    <w:rsid w:val="00B368BB"/>
  </w:style>
  <w:style w:type="paragraph" w:styleId="Tekstdymka">
    <w:name w:val="Balloon Text"/>
    <w:basedOn w:val="Normalny"/>
    <w:link w:val="TekstdymkaZnak1"/>
    <w:rsid w:val="00B368BB"/>
    <w:rPr>
      <w:rFonts w:ascii="Tahoma" w:hAnsi="Tahoma" w:cs="Tahoma"/>
      <w:sz w:val="16"/>
      <w:szCs w:val="16"/>
    </w:rPr>
  </w:style>
  <w:style w:type="paragraph" w:styleId="Akapitzlist">
    <w:name w:val="List Paragraph"/>
    <w:basedOn w:val="Normalny"/>
    <w:uiPriority w:val="34"/>
    <w:qFormat/>
    <w:rsid w:val="00B368BB"/>
    <w:pPr>
      <w:ind w:left="708"/>
    </w:pPr>
    <w:rPr>
      <w:sz w:val="24"/>
      <w:szCs w:val="24"/>
    </w:rPr>
  </w:style>
  <w:style w:type="paragraph" w:customStyle="1" w:styleId="Zawartotabeli">
    <w:name w:val="Zawartość tabeli"/>
    <w:basedOn w:val="Normalny"/>
    <w:rsid w:val="00B368BB"/>
    <w:pPr>
      <w:suppressLineNumbers/>
    </w:pPr>
  </w:style>
  <w:style w:type="paragraph" w:customStyle="1" w:styleId="Nagwektabeli">
    <w:name w:val="Nagłówek tabeli"/>
    <w:basedOn w:val="Zawartotabeli"/>
    <w:rsid w:val="00B368BB"/>
    <w:pPr>
      <w:jc w:val="center"/>
    </w:pPr>
    <w:rPr>
      <w:b/>
      <w:bCs/>
    </w:rPr>
  </w:style>
  <w:style w:type="character" w:customStyle="1" w:styleId="Absatz-Standardschriftart">
    <w:name w:val="Absatz-Standardschriftart"/>
    <w:rsid w:val="009536BE"/>
  </w:style>
  <w:style w:type="character" w:customStyle="1" w:styleId="WW-Absatz-Standardschriftart">
    <w:name w:val="WW-Absatz-Standardschriftart"/>
    <w:rsid w:val="009536BE"/>
  </w:style>
  <w:style w:type="character" w:customStyle="1" w:styleId="WW-Absatz-Standardschriftart1">
    <w:name w:val="WW-Absatz-Standardschriftart1"/>
    <w:rsid w:val="009536BE"/>
  </w:style>
  <w:style w:type="character" w:customStyle="1" w:styleId="WW8Num3z0">
    <w:name w:val="WW8Num3z0"/>
    <w:rsid w:val="009536BE"/>
    <w:rPr>
      <w:rFonts w:ascii="Symbol" w:hAnsi="Symbol"/>
      <w:sz w:val="20"/>
    </w:rPr>
  </w:style>
  <w:style w:type="character" w:customStyle="1" w:styleId="WW8Num3z1">
    <w:name w:val="WW8Num3z1"/>
    <w:rsid w:val="009536BE"/>
    <w:rPr>
      <w:rFonts w:ascii="Courier New" w:hAnsi="Courier New"/>
      <w:sz w:val="20"/>
    </w:rPr>
  </w:style>
  <w:style w:type="character" w:customStyle="1" w:styleId="WW8Num3z2">
    <w:name w:val="WW8Num3z2"/>
    <w:rsid w:val="009536BE"/>
    <w:rPr>
      <w:rFonts w:ascii="Wingdings" w:hAnsi="Wingdings"/>
      <w:sz w:val="20"/>
    </w:rPr>
  </w:style>
  <w:style w:type="character" w:customStyle="1" w:styleId="google-src-text">
    <w:name w:val="google-src-text"/>
    <w:basedOn w:val="Domylnaczcionkaakapitu1"/>
    <w:rsid w:val="009536BE"/>
  </w:style>
  <w:style w:type="character" w:customStyle="1" w:styleId="Znakinumeracji">
    <w:name w:val="Znaki numeracji"/>
    <w:rsid w:val="009536BE"/>
  </w:style>
  <w:style w:type="paragraph" w:styleId="NormalnyWeb">
    <w:name w:val="Normal (Web)"/>
    <w:basedOn w:val="Normalny"/>
    <w:rsid w:val="009536BE"/>
    <w:pPr>
      <w:suppressAutoHyphens w:val="0"/>
      <w:spacing w:before="280" w:after="280"/>
    </w:pPr>
    <w:rPr>
      <w:rFonts w:cs="Times New Roman"/>
      <w:sz w:val="24"/>
      <w:szCs w:val="24"/>
    </w:rPr>
  </w:style>
  <w:style w:type="paragraph" w:styleId="Tekstpodstawowy3">
    <w:name w:val="Body Text 3"/>
    <w:basedOn w:val="Normalny"/>
    <w:link w:val="Tekstpodstawowy3Znak1"/>
    <w:rsid w:val="002142A0"/>
    <w:pPr>
      <w:spacing w:after="120"/>
    </w:pPr>
    <w:rPr>
      <w:rFonts w:cs="Times New Roman"/>
      <w:sz w:val="16"/>
      <w:szCs w:val="16"/>
    </w:rPr>
  </w:style>
  <w:style w:type="character" w:customStyle="1" w:styleId="Tekstpodstawowy3Znak1">
    <w:name w:val="Tekst podstawowy 3 Znak1"/>
    <w:basedOn w:val="Domylnaczcionkaakapitu"/>
    <w:link w:val="Tekstpodstawowy3"/>
    <w:rsid w:val="002142A0"/>
    <w:rPr>
      <w:sz w:val="16"/>
      <w:szCs w:val="16"/>
      <w:lang w:eastAsia="ar-SA"/>
    </w:rPr>
  </w:style>
  <w:style w:type="character" w:styleId="UyteHipercze">
    <w:name w:val="FollowedHyperlink"/>
    <w:basedOn w:val="Domylnaczcionkaakapitu"/>
    <w:semiHidden/>
    <w:unhideWhenUsed/>
    <w:rsid w:val="002133DA"/>
    <w:rPr>
      <w:color w:val="800080" w:themeColor="followedHyperlink"/>
      <w:u w:val="single"/>
    </w:rPr>
  </w:style>
  <w:style w:type="character" w:customStyle="1" w:styleId="PodtytuZnak">
    <w:name w:val="Podtytuł Znak"/>
    <w:basedOn w:val="Domylnaczcionkaakapitu"/>
    <w:link w:val="Podtytu"/>
    <w:rsid w:val="002133DA"/>
    <w:rPr>
      <w:rFonts w:ascii="Nimbus Sans L" w:eastAsia="DejaVu Sans" w:hAnsi="Nimbus Sans L" w:cs="Nimbus Sans L"/>
      <w:i/>
      <w:iCs/>
      <w:sz w:val="28"/>
      <w:szCs w:val="28"/>
      <w:lang w:eastAsia="ar-SA"/>
    </w:rPr>
  </w:style>
  <w:style w:type="character" w:customStyle="1" w:styleId="TekstpodstawowyZnak1">
    <w:name w:val="Tekst podstawowy Znak1"/>
    <w:basedOn w:val="Domylnaczcionkaakapitu"/>
    <w:link w:val="Tekstpodstawowy"/>
    <w:uiPriority w:val="99"/>
    <w:locked/>
    <w:rsid w:val="002133DA"/>
    <w:rPr>
      <w:rFonts w:ascii="Arial" w:hAnsi="Arial" w:cs="Calibri"/>
      <w:b/>
      <w:sz w:val="24"/>
      <w:lang w:eastAsia="ar-SA"/>
    </w:rPr>
  </w:style>
  <w:style w:type="character" w:customStyle="1" w:styleId="NagwekZnak1">
    <w:name w:val="Nagłówek Znak1"/>
    <w:basedOn w:val="Domylnaczcionkaakapitu"/>
    <w:link w:val="Nagwek"/>
    <w:locked/>
    <w:rsid w:val="002133DA"/>
    <w:rPr>
      <w:rFonts w:ascii="MS Sans Serif" w:hAnsi="MS Sans Serif" w:cs="Calibri"/>
      <w:lang w:val="en-US" w:eastAsia="ar-SA"/>
    </w:rPr>
  </w:style>
  <w:style w:type="character" w:customStyle="1" w:styleId="TytuZnak1">
    <w:name w:val="Tytuł Znak1"/>
    <w:basedOn w:val="Domylnaczcionkaakapitu"/>
    <w:link w:val="Tytu"/>
    <w:locked/>
    <w:rsid w:val="002133DA"/>
    <w:rPr>
      <w:rFonts w:ascii="Arial" w:hAnsi="Arial" w:cs="Calibri"/>
      <w:b/>
      <w:sz w:val="24"/>
      <w:lang w:eastAsia="ar-SA"/>
    </w:rPr>
  </w:style>
  <w:style w:type="character" w:customStyle="1" w:styleId="TekstpodstawowywcityZnak1">
    <w:name w:val="Tekst podstawowy wcięty Znak1"/>
    <w:basedOn w:val="Domylnaczcionkaakapitu"/>
    <w:link w:val="Tekstpodstawowywcity"/>
    <w:semiHidden/>
    <w:locked/>
    <w:rsid w:val="002133DA"/>
    <w:rPr>
      <w:rFonts w:ascii="Arial" w:hAnsi="Arial" w:cs="Calibri"/>
      <w:bCs/>
      <w:sz w:val="24"/>
      <w:lang w:eastAsia="ar-SA"/>
    </w:rPr>
  </w:style>
  <w:style w:type="character" w:customStyle="1" w:styleId="StopkaZnak1">
    <w:name w:val="Stopka Znak1"/>
    <w:basedOn w:val="Domylnaczcionkaakapitu"/>
    <w:link w:val="Stopka"/>
    <w:uiPriority w:val="99"/>
    <w:semiHidden/>
    <w:locked/>
    <w:rsid w:val="002133DA"/>
    <w:rPr>
      <w:rFonts w:cs="Calibri"/>
      <w:sz w:val="24"/>
      <w:szCs w:val="24"/>
      <w:lang w:eastAsia="ar-SA"/>
    </w:rPr>
  </w:style>
  <w:style w:type="character" w:customStyle="1" w:styleId="TekstprzypisudolnegoZnak1">
    <w:name w:val="Tekst przypisu dolnego Znak1"/>
    <w:basedOn w:val="Domylnaczcionkaakapitu"/>
    <w:link w:val="Tekstprzypisudolnego"/>
    <w:semiHidden/>
    <w:locked/>
    <w:rsid w:val="002133DA"/>
    <w:rPr>
      <w:rFonts w:cs="Calibri"/>
      <w:lang w:eastAsia="ar-SA"/>
    </w:rPr>
  </w:style>
  <w:style w:type="character" w:customStyle="1" w:styleId="TekstdymkaZnak1">
    <w:name w:val="Tekst dymka Znak1"/>
    <w:basedOn w:val="Domylnaczcionkaakapitu"/>
    <w:link w:val="Tekstdymka"/>
    <w:locked/>
    <w:rsid w:val="002133DA"/>
    <w:rPr>
      <w:rFonts w:ascii="Tahoma" w:hAnsi="Tahoma" w:cs="Tahoma"/>
      <w:sz w:val="16"/>
      <w:szCs w:val="16"/>
      <w:lang w:eastAsia="ar-SA"/>
    </w:rPr>
  </w:style>
  <w:style w:type="character" w:customStyle="1" w:styleId="attributenametext">
    <w:name w:val="attribute_name_text"/>
    <w:basedOn w:val="Domylnaczcionkaakapitu"/>
    <w:rsid w:val="002133DA"/>
  </w:style>
  <w:style w:type="paragraph" w:styleId="Bezodstpw">
    <w:name w:val="No Spacing"/>
    <w:uiPriority w:val="1"/>
    <w:qFormat/>
    <w:rsid w:val="00454912"/>
    <w:rPr>
      <w:rFonts w:ascii="Calibri" w:eastAsia="Calibri" w:hAnsi="Calibri"/>
      <w:sz w:val="22"/>
      <w:szCs w:val="22"/>
      <w:lang w:eastAsia="en-US"/>
    </w:rPr>
  </w:style>
  <w:style w:type="table" w:styleId="Tabela-Siatka">
    <w:name w:val="Table Grid"/>
    <w:basedOn w:val="Standardowy"/>
    <w:rsid w:val="002D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4D68"/>
    <w:rPr>
      <w:sz w:val="16"/>
      <w:szCs w:val="16"/>
    </w:rPr>
  </w:style>
  <w:style w:type="paragraph" w:styleId="Tekstkomentarza">
    <w:name w:val="annotation text"/>
    <w:basedOn w:val="Normalny"/>
    <w:link w:val="TekstkomentarzaZnak"/>
    <w:uiPriority w:val="99"/>
    <w:semiHidden/>
    <w:unhideWhenUsed/>
    <w:rsid w:val="00E84D68"/>
  </w:style>
  <w:style w:type="character" w:customStyle="1" w:styleId="TekstkomentarzaZnak">
    <w:name w:val="Tekst komentarza Znak"/>
    <w:basedOn w:val="Domylnaczcionkaakapitu"/>
    <w:link w:val="Tekstkomentarza"/>
    <w:uiPriority w:val="99"/>
    <w:semiHidden/>
    <w:rsid w:val="00E84D68"/>
    <w:rPr>
      <w:rFonts w:cs="Calibri"/>
      <w:lang w:eastAsia="ar-SA"/>
    </w:rPr>
  </w:style>
  <w:style w:type="paragraph" w:styleId="Tematkomentarza">
    <w:name w:val="annotation subject"/>
    <w:basedOn w:val="Tekstkomentarza"/>
    <w:next w:val="Tekstkomentarza"/>
    <w:link w:val="TematkomentarzaZnak"/>
    <w:uiPriority w:val="99"/>
    <w:semiHidden/>
    <w:unhideWhenUsed/>
    <w:rsid w:val="00E84D68"/>
    <w:rPr>
      <w:b/>
      <w:bCs/>
    </w:rPr>
  </w:style>
  <w:style w:type="character" w:customStyle="1" w:styleId="TematkomentarzaZnak">
    <w:name w:val="Temat komentarza Znak"/>
    <w:basedOn w:val="TekstkomentarzaZnak"/>
    <w:link w:val="Tematkomentarza"/>
    <w:uiPriority w:val="99"/>
    <w:semiHidden/>
    <w:rsid w:val="00E84D68"/>
    <w:rPr>
      <w:rFonts w:cs="Calibri"/>
      <w:b/>
      <w:bCs/>
      <w:lang w:eastAsia="ar-SA"/>
    </w:rPr>
  </w:style>
  <w:style w:type="character" w:customStyle="1" w:styleId="st1">
    <w:name w:val="st1"/>
    <w:basedOn w:val="Domylnaczcionkaakapitu"/>
    <w:rsid w:val="007913FC"/>
  </w:style>
  <w:style w:type="paragraph" w:styleId="Zwykytekst">
    <w:name w:val="Plain Text"/>
    <w:aliases w:val=" Znak Znak, Znak Znak Znak, Znak Znak Znak Znak Znak Znak Znak Znak Znak,Znak Znak Znak Znak Znak Znak Znak Znak Znak, Znak Znak Znak Znak Znak Znak Znak"/>
    <w:basedOn w:val="Normalny"/>
    <w:link w:val="ZwykytekstZnak1"/>
    <w:rsid w:val="00847AC1"/>
    <w:pPr>
      <w:suppressAutoHyphens w:val="0"/>
    </w:pPr>
    <w:rPr>
      <w:rFonts w:ascii="Courier New" w:hAnsi="Courier New" w:cs="Times New Roman"/>
    </w:rPr>
  </w:style>
  <w:style w:type="character" w:customStyle="1" w:styleId="ZwykytekstZnak">
    <w:name w:val="Zwykły tekst Znak"/>
    <w:basedOn w:val="Domylnaczcionkaakapitu"/>
    <w:uiPriority w:val="99"/>
    <w:semiHidden/>
    <w:rsid w:val="00847AC1"/>
    <w:rPr>
      <w:rFonts w:ascii="Consolas" w:hAnsi="Consolas" w:cs="Calibri"/>
      <w:sz w:val="21"/>
      <w:szCs w:val="21"/>
      <w:lang w:eastAsia="ar-SA"/>
    </w:rPr>
  </w:style>
  <w:style w:type="character" w:customStyle="1" w:styleId="ZwykytekstZnak1">
    <w:name w:val="Zwykły tekst Znak1"/>
    <w:aliases w:val=" Znak Znak Znak1, Znak Znak Znak Znak, Znak Znak Znak Znak Znak Znak Znak Znak Znak Znak,Znak Znak Znak Znak Znak Znak Znak Znak Znak Znak, Znak Znak Znak Znak Znak Znak Znak Znak"/>
    <w:link w:val="Zwykytekst"/>
    <w:locked/>
    <w:rsid w:val="00847AC1"/>
    <w:rPr>
      <w:rFonts w:ascii="Courier New" w:hAnsi="Courier New"/>
      <w:lang w:eastAsia="ar-SA"/>
    </w:rPr>
  </w:style>
  <w:style w:type="paragraph" w:customStyle="1" w:styleId="pkt1">
    <w:name w:val="pkt1"/>
    <w:basedOn w:val="Normalny"/>
    <w:rsid w:val="007D1285"/>
    <w:pPr>
      <w:widowControl w:val="0"/>
      <w:spacing w:before="60" w:after="60"/>
      <w:ind w:left="850" w:hanging="425"/>
      <w:jc w:val="both"/>
    </w:pPr>
    <w:rPr>
      <w:rFonts w:eastAsia="Lucida Sans Unicode" w:cs="Times New Roman"/>
      <w:sz w:val="24"/>
      <w:szCs w:val="24"/>
      <w:lang w:eastAsia="zh-CN"/>
    </w:rPr>
  </w:style>
  <w:style w:type="paragraph" w:customStyle="1" w:styleId="Akapitzlist1">
    <w:name w:val="Akapit z listą1"/>
    <w:basedOn w:val="Normalny"/>
    <w:rsid w:val="00DB7468"/>
    <w:pPr>
      <w:suppressAutoHyphens w:val="0"/>
      <w:spacing w:after="200" w:line="276" w:lineRule="auto"/>
      <w:ind w:left="720"/>
      <w:contextualSpacing/>
    </w:pPr>
    <w:rPr>
      <w:rFonts w:ascii="Calibri" w:eastAsiaTheme="minorHAnsi" w:hAnsi="Calibri" w:cs="Times New Roman"/>
      <w:sz w:val="22"/>
      <w:szCs w:val="22"/>
      <w:lang w:eastAsia="en-US"/>
    </w:rPr>
  </w:style>
  <w:style w:type="paragraph" w:customStyle="1" w:styleId="DefaultZnak">
    <w:name w:val="Default Znak"/>
    <w:link w:val="DefaultZnakZnak"/>
    <w:rsid w:val="00DB7468"/>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basedOn w:val="Domylnaczcionkaakapitu"/>
    <w:link w:val="DefaultZnak"/>
    <w:rsid w:val="00DB7468"/>
    <w:rPr>
      <w:rFonts w:ascii="Arial Narrow" w:hAnsi="Arial Narrow" w:cs="Arial Narrow"/>
      <w:color w:val="000000"/>
      <w:sz w:val="24"/>
      <w:szCs w:val="24"/>
    </w:rPr>
  </w:style>
  <w:style w:type="paragraph" w:styleId="Poprawka">
    <w:name w:val="Revision"/>
    <w:hidden/>
    <w:uiPriority w:val="99"/>
    <w:semiHidden/>
    <w:rsid w:val="00031B70"/>
    <w:rPr>
      <w:rFonts w:cs="Calibri"/>
      <w:lang w:eastAsia="ar-SA"/>
    </w:rPr>
  </w:style>
  <w:style w:type="character" w:customStyle="1" w:styleId="Bodytext">
    <w:name w:val="Body text_"/>
    <w:basedOn w:val="Domylnaczcionkaakapitu"/>
    <w:link w:val="Tekstpodstawowy10"/>
    <w:rsid w:val="00A87EEF"/>
    <w:rPr>
      <w:rFonts w:ascii="Arial" w:eastAsia="Arial" w:hAnsi="Arial" w:cs="Arial"/>
      <w:spacing w:val="5"/>
      <w:sz w:val="15"/>
      <w:szCs w:val="15"/>
      <w:shd w:val="clear" w:color="auto" w:fill="FFFFFF"/>
    </w:rPr>
  </w:style>
  <w:style w:type="paragraph" w:customStyle="1" w:styleId="Tekstpodstawowy10">
    <w:name w:val="Tekst podstawowy10"/>
    <w:basedOn w:val="Normalny"/>
    <w:link w:val="Bodytext"/>
    <w:rsid w:val="00A87EEF"/>
    <w:pPr>
      <w:widowControl w:val="0"/>
      <w:shd w:val="clear" w:color="auto" w:fill="FFFFFF"/>
      <w:suppressAutoHyphens w:val="0"/>
      <w:spacing w:before="660" w:after="660" w:line="0" w:lineRule="atLeast"/>
      <w:ind w:hanging="1200"/>
      <w:jc w:val="both"/>
    </w:pPr>
    <w:rPr>
      <w:rFonts w:ascii="Arial" w:eastAsia="Arial" w:hAnsi="Arial" w:cs="Arial"/>
      <w:spacing w:val="5"/>
      <w:sz w:val="15"/>
      <w:szCs w:val="15"/>
      <w:lang w:eastAsia="pl-PL"/>
    </w:rPr>
  </w:style>
  <w:style w:type="character" w:customStyle="1" w:styleId="Bodytext3">
    <w:name w:val="Body text (3)_"/>
    <w:basedOn w:val="Domylnaczcionkaakapitu"/>
    <w:link w:val="Bodytext31"/>
    <w:uiPriority w:val="99"/>
    <w:rsid w:val="0059667C"/>
    <w:rPr>
      <w:rFonts w:ascii="Tahoma" w:hAnsi="Tahoma" w:cs="Tahoma"/>
      <w:sz w:val="21"/>
      <w:szCs w:val="21"/>
      <w:shd w:val="clear" w:color="auto" w:fill="FFFFFF"/>
    </w:rPr>
  </w:style>
  <w:style w:type="character" w:customStyle="1" w:styleId="Bodytext32">
    <w:name w:val="Body text (3)2"/>
    <w:basedOn w:val="Bodytext3"/>
    <w:uiPriority w:val="99"/>
    <w:rsid w:val="0059667C"/>
    <w:rPr>
      <w:rFonts w:ascii="Tahoma" w:hAnsi="Tahoma" w:cs="Tahoma"/>
      <w:sz w:val="21"/>
      <w:szCs w:val="21"/>
      <w:shd w:val="clear" w:color="auto" w:fill="FFFFFF"/>
    </w:rPr>
  </w:style>
  <w:style w:type="paragraph" w:customStyle="1" w:styleId="Bodytext31">
    <w:name w:val="Body text (3)1"/>
    <w:basedOn w:val="Normalny"/>
    <w:link w:val="Bodytext3"/>
    <w:uiPriority w:val="99"/>
    <w:rsid w:val="0059667C"/>
    <w:pPr>
      <w:widowControl w:val="0"/>
      <w:shd w:val="clear" w:color="auto" w:fill="FFFFFF"/>
      <w:suppressAutoHyphens w:val="0"/>
      <w:spacing w:line="425" w:lineRule="exact"/>
      <w:jc w:val="both"/>
    </w:pPr>
    <w:rPr>
      <w:rFonts w:ascii="Tahoma" w:hAnsi="Tahoma" w:cs="Tahoma"/>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9068">
      <w:bodyDiv w:val="1"/>
      <w:marLeft w:val="0"/>
      <w:marRight w:val="0"/>
      <w:marTop w:val="0"/>
      <w:marBottom w:val="0"/>
      <w:divBdr>
        <w:top w:val="none" w:sz="0" w:space="0" w:color="auto"/>
        <w:left w:val="none" w:sz="0" w:space="0" w:color="auto"/>
        <w:bottom w:val="none" w:sz="0" w:space="0" w:color="auto"/>
        <w:right w:val="none" w:sz="0" w:space="0" w:color="auto"/>
      </w:divBdr>
    </w:div>
    <w:div w:id="1039092081">
      <w:bodyDiv w:val="1"/>
      <w:marLeft w:val="0"/>
      <w:marRight w:val="0"/>
      <w:marTop w:val="0"/>
      <w:marBottom w:val="0"/>
      <w:divBdr>
        <w:top w:val="none" w:sz="0" w:space="0" w:color="auto"/>
        <w:left w:val="none" w:sz="0" w:space="0" w:color="auto"/>
        <w:bottom w:val="none" w:sz="0" w:space="0" w:color="auto"/>
        <w:right w:val="none" w:sz="0" w:space="0" w:color="auto"/>
      </w:divBdr>
    </w:div>
    <w:div w:id="1395156871">
      <w:bodyDiv w:val="1"/>
      <w:marLeft w:val="0"/>
      <w:marRight w:val="0"/>
      <w:marTop w:val="0"/>
      <w:marBottom w:val="0"/>
      <w:divBdr>
        <w:top w:val="none" w:sz="0" w:space="0" w:color="auto"/>
        <w:left w:val="none" w:sz="0" w:space="0" w:color="auto"/>
        <w:bottom w:val="none" w:sz="0" w:space="0" w:color="auto"/>
        <w:right w:val="none" w:sz="0" w:space="0" w:color="auto"/>
      </w:divBdr>
    </w:div>
    <w:div w:id="1719284874">
      <w:bodyDiv w:val="1"/>
      <w:marLeft w:val="0"/>
      <w:marRight w:val="0"/>
      <w:marTop w:val="0"/>
      <w:marBottom w:val="0"/>
      <w:divBdr>
        <w:top w:val="none" w:sz="0" w:space="0" w:color="auto"/>
        <w:left w:val="none" w:sz="0" w:space="0" w:color="auto"/>
        <w:bottom w:val="none" w:sz="0" w:space="0" w:color="auto"/>
        <w:right w:val="none" w:sz="0" w:space="0" w:color="auto"/>
      </w:divBdr>
      <w:divsChild>
        <w:div w:id="315454061">
          <w:marLeft w:val="0"/>
          <w:marRight w:val="0"/>
          <w:marTop w:val="0"/>
          <w:marBottom w:val="0"/>
          <w:divBdr>
            <w:top w:val="none" w:sz="0" w:space="0" w:color="auto"/>
            <w:left w:val="none" w:sz="0" w:space="0" w:color="auto"/>
            <w:bottom w:val="none" w:sz="0" w:space="0" w:color="auto"/>
            <w:right w:val="none" w:sz="0" w:space="0" w:color="auto"/>
          </w:divBdr>
        </w:div>
        <w:div w:id="1987204081">
          <w:marLeft w:val="0"/>
          <w:marRight w:val="0"/>
          <w:marTop w:val="0"/>
          <w:marBottom w:val="0"/>
          <w:divBdr>
            <w:top w:val="none" w:sz="0" w:space="0" w:color="auto"/>
            <w:left w:val="none" w:sz="0" w:space="0" w:color="auto"/>
            <w:bottom w:val="none" w:sz="0" w:space="0" w:color="auto"/>
            <w:right w:val="none" w:sz="0" w:space="0" w:color="auto"/>
          </w:divBdr>
        </w:div>
      </w:divsChild>
    </w:div>
    <w:div w:id="1824083462">
      <w:bodyDiv w:val="1"/>
      <w:marLeft w:val="0"/>
      <w:marRight w:val="0"/>
      <w:marTop w:val="0"/>
      <w:marBottom w:val="0"/>
      <w:divBdr>
        <w:top w:val="none" w:sz="0" w:space="0" w:color="auto"/>
        <w:left w:val="none" w:sz="0" w:space="0" w:color="auto"/>
        <w:bottom w:val="none" w:sz="0" w:space="0" w:color="auto"/>
        <w:right w:val="none" w:sz="0" w:space="0" w:color="auto"/>
      </w:divBdr>
      <w:divsChild>
        <w:div w:id="1243300855">
          <w:marLeft w:val="0"/>
          <w:marRight w:val="0"/>
          <w:marTop w:val="0"/>
          <w:marBottom w:val="0"/>
          <w:divBdr>
            <w:top w:val="none" w:sz="0" w:space="0" w:color="auto"/>
            <w:left w:val="none" w:sz="0" w:space="0" w:color="auto"/>
            <w:bottom w:val="none" w:sz="0" w:space="0" w:color="auto"/>
            <w:right w:val="none" w:sz="0" w:space="0" w:color="auto"/>
          </w:divBdr>
          <w:divsChild>
            <w:div w:id="4566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3607">
      <w:bodyDiv w:val="1"/>
      <w:marLeft w:val="0"/>
      <w:marRight w:val="0"/>
      <w:marTop w:val="0"/>
      <w:marBottom w:val="0"/>
      <w:divBdr>
        <w:top w:val="none" w:sz="0" w:space="0" w:color="auto"/>
        <w:left w:val="none" w:sz="0" w:space="0" w:color="auto"/>
        <w:bottom w:val="none" w:sz="0" w:space="0" w:color="auto"/>
        <w:right w:val="none" w:sz="0" w:space="0" w:color="auto"/>
      </w:divBdr>
      <w:divsChild>
        <w:div w:id="1651131283">
          <w:marLeft w:val="0"/>
          <w:marRight w:val="0"/>
          <w:marTop w:val="0"/>
          <w:marBottom w:val="0"/>
          <w:divBdr>
            <w:top w:val="none" w:sz="0" w:space="0" w:color="auto"/>
            <w:left w:val="none" w:sz="0" w:space="0" w:color="auto"/>
            <w:bottom w:val="none" w:sz="0" w:space="0" w:color="auto"/>
            <w:right w:val="none" w:sz="0" w:space="0" w:color="auto"/>
          </w:divBdr>
        </w:div>
        <w:div w:id="1931311416">
          <w:marLeft w:val="0"/>
          <w:marRight w:val="0"/>
          <w:marTop w:val="0"/>
          <w:marBottom w:val="0"/>
          <w:divBdr>
            <w:top w:val="none" w:sz="0" w:space="0" w:color="auto"/>
            <w:left w:val="none" w:sz="0" w:space="0" w:color="auto"/>
            <w:bottom w:val="none" w:sz="0" w:space="0" w:color="auto"/>
            <w:right w:val="none" w:sz="0" w:space="0" w:color="auto"/>
          </w:divBdr>
        </w:div>
      </w:divsChild>
    </w:div>
    <w:div w:id="19503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DC03-96CF-436B-9476-21C0064E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6356</Words>
  <Characters>38142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IRymarz</dc:creator>
  <cp:lastModifiedBy>Radoslaw Sokolowski</cp:lastModifiedBy>
  <cp:revision>5</cp:revision>
  <cp:lastPrinted>2018-07-16T11:17:00Z</cp:lastPrinted>
  <dcterms:created xsi:type="dcterms:W3CDTF">2018-07-25T07:54:00Z</dcterms:created>
  <dcterms:modified xsi:type="dcterms:W3CDTF">2018-07-25T07:57:00Z</dcterms:modified>
</cp:coreProperties>
</file>